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E26" w:rsidRPr="00C16E26" w:rsidRDefault="00C16E26" w:rsidP="00C16E26">
      <w:pPr>
        <w:spacing w:after="0" w:line="240" w:lineRule="auto"/>
        <w:jc w:val="right"/>
        <w:rPr>
          <w:rFonts w:ascii="Arial" w:eastAsia="Times New Roman" w:hAnsi="Arial" w:cs="Arial"/>
          <w:lang w:val="es-ES_tradnl" w:eastAsia="es-ES"/>
        </w:rPr>
      </w:pPr>
      <w:r w:rsidRPr="00C16E26">
        <w:rPr>
          <w:rFonts w:ascii="Arial" w:eastAsia="Times New Roman" w:hAnsi="Arial" w:cs="Arial"/>
          <w:lang w:val="es-ES_tradnl" w:eastAsia="es-ES"/>
        </w:rPr>
        <w:t>ORDENANZA FISCAL NUMERO 23</w:t>
      </w:r>
    </w:p>
    <w:p w:rsidR="00C16E26" w:rsidRPr="00C16E26" w:rsidRDefault="00C16E26" w:rsidP="00C16E26">
      <w:pPr>
        <w:spacing w:after="0" w:line="240" w:lineRule="auto"/>
        <w:jc w:val="both"/>
        <w:rPr>
          <w:rFonts w:ascii="Arial" w:eastAsia="Times New Roman" w:hAnsi="Arial" w:cs="Arial"/>
          <w:lang w:val="es-ES_tradnl" w:eastAsia="es-ES"/>
        </w:rPr>
      </w:pPr>
    </w:p>
    <w:p w:rsidR="00C16E26" w:rsidRPr="00C16E26" w:rsidRDefault="00C16E26" w:rsidP="00C16E26">
      <w:pPr>
        <w:spacing w:after="0" w:line="240" w:lineRule="auto"/>
        <w:jc w:val="both"/>
        <w:rPr>
          <w:rFonts w:ascii="Arial" w:eastAsia="Times New Roman" w:hAnsi="Arial" w:cs="Arial"/>
          <w:b/>
          <w:bCs/>
          <w:lang w:val="es-ES_tradnl" w:eastAsia="es-ES"/>
        </w:rPr>
      </w:pPr>
    </w:p>
    <w:p w:rsidR="00C16E26" w:rsidRPr="00C16E26" w:rsidRDefault="00C16E26" w:rsidP="00C16E26">
      <w:pPr>
        <w:spacing w:after="0" w:line="240" w:lineRule="auto"/>
        <w:jc w:val="both"/>
        <w:rPr>
          <w:rFonts w:ascii="Arial" w:eastAsia="Times New Roman" w:hAnsi="Arial" w:cs="Arial"/>
          <w:b/>
          <w:bCs/>
          <w:lang w:val="es-ES_tradnl" w:eastAsia="es-ES"/>
        </w:rPr>
      </w:pPr>
    </w:p>
    <w:p w:rsidR="00C16E26" w:rsidRPr="00C16E26" w:rsidRDefault="00C16E26" w:rsidP="00C16E26">
      <w:pPr>
        <w:spacing w:after="0" w:line="240" w:lineRule="auto"/>
        <w:jc w:val="both"/>
        <w:rPr>
          <w:rFonts w:ascii="Arial" w:eastAsia="Times New Roman" w:hAnsi="Arial" w:cs="Arial"/>
          <w:b/>
          <w:bCs/>
          <w:lang w:val="es-ES_tradnl" w:eastAsia="es-ES"/>
        </w:rPr>
      </w:pPr>
    </w:p>
    <w:p w:rsidR="00C16E26" w:rsidRPr="00C16E26" w:rsidRDefault="00C16E26" w:rsidP="00C16E26">
      <w:pPr>
        <w:spacing w:after="0" w:line="240" w:lineRule="auto"/>
        <w:jc w:val="both"/>
        <w:rPr>
          <w:rFonts w:ascii="Arial" w:eastAsia="Times New Roman" w:hAnsi="Arial" w:cs="Arial"/>
          <w:b/>
          <w:bCs/>
          <w:lang w:val="es-ES_tradnl" w:eastAsia="es-ES"/>
        </w:rPr>
      </w:pPr>
    </w:p>
    <w:p w:rsidR="00C16E26" w:rsidRPr="00C16E26" w:rsidRDefault="00C16E26" w:rsidP="00C16E26">
      <w:pPr>
        <w:spacing w:after="0" w:line="240" w:lineRule="auto"/>
        <w:jc w:val="both"/>
        <w:rPr>
          <w:rFonts w:ascii="Arial" w:eastAsia="Times New Roman" w:hAnsi="Arial" w:cs="Arial"/>
          <w:b/>
          <w:bCs/>
          <w:lang w:val="es-ES_tradnl" w:eastAsia="es-ES"/>
        </w:rPr>
      </w:pPr>
    </w:p>
    <w:p w:rsidR="00C16E26" w:rsidRPr="00C16E26" w:rsidRDefault="00C16E26" w:rsidP="00C16E26">
      <w:pPr>
        <w:spacing w:after="0" w:line="240" w:lineRule="auto"/>
        <w:jc w:val="both"/>
        <w:rPr>
          <w:rFonts w:ascii="Arial" w:eastAsia="Times New Roman" w:hAnsi="Arial" w:cs="Arial"/>
          <w:b/>
          <w:bCs/>
          <w:lang w:val="es-ES_tradnl" w:eastAsia="es-ES"/>
        </w:rPr>
      </w:pPr>
    </w:p>
    <w:p w:rsidR="00C16E26" w:rsidRPr="00C16E26" w:rsidRDefault="00C16E26" w:rsidP="00C16E26">
      <w:pPr>
        <w:spacing w:after="0" w:line="240" w:lineRule="auto"/>
        <w:jc w:val="center"/>
        <w:rPr>
          <w:rFonts w:ascii="Arial" w:eastAsia="Times New Roman" w:hAnsi="Arial" w:cs="Arial"/>
          <w:b/>
          <w:bCs/>
          <w:lang w:val="es-ES_tradnl" w:eastAsia="es-ES"/>
        </w:rPr>
      </w:pPr>
      <w:r w:rsidRPr="00C16E26">
        <w:rPr>
          <w:rFonts w:ascii="Arial" w:eastAsia="Times New Roman" w:hAnsi="Arial" w:cs="Arial"/>
          <w:b/>
          <w:bCs/>
          <w:lang w:val="es-ES_tradnl" w:eastAsia="es-ES"/>
        </w:rPr>
        <w:t>TASA POR ENTRADAS DE VEHÍCULOS A TRAVÉS DE LAS ACERAS Y LAS RESERVAS DE VÍA PÚBLICA PARA APARCAMIENTO</w:t>
      </w:r>
      <w:r w:rsidRPr="00C16E26">
        <w:rPr>
          <w:rFonts w:ascii="Arial" w:eastAsia="Times New Roman" w:hAnsi="Arial" w:cs="Arial"/>
          <w:b/>
          <w:bCs/>
          <w:lang w:val="es-ES_tradnl" w:eastAsia="es-ES"/>
        </w:rPr>
        <w:fldChar w:fldCharType="begin"/>
      </w:r>
      <w:r w:rsidRPr="00C16E26">
        <w:rPr>
          <w:rFonts w:ascii="Arial" w:eastAsia="Times New Roman" w:hAnsi="Arial" w:cs="Arial"/>
          <w:b/>
          <w:bCs/>
          <w:lang w:eastAsia="es-ES"/>
        </w:rPr>
        <w:instrText xml:space="preserve"> XE "</w:instrText>
      </w:r>
      <w:r w:rsidRPr="00C16E26">
        <w:rPr>
          <w:rFonts w:ascii="Arial" w:eastAsia="Times New Roman" w:hAnsi="Arial" w:cs="Arial"/>
          <w:b/>
          <w:bCs/>
          <w:lang w:val="es-ES_tradnl" w:eastAsia="es-ES"/>
        </w:rPr>
        <w:instrText>TASA POR ENTRADAS DE VEHÍCULOS A TRAVÉS DE LAS ACERAS Y LAS RESERVAS DE VÍA PUBLICA PARA APARCAMIENTO</w:instrText>
      </w:r>
      <w:r w:rsidRPr="00C16E26">
        <w:rPr>
          <w:rFonts w:ascii="Arial" w:eastAsia="Times New Roman" w:hAnsi="Arial" w:cs="Arial"/>
          <w:b/>
          <w:bCs/>
          <w:lang w:eastAsia="es-ES"/>
        </w:rPr>
        <w:instrText xml:space="preserve">" </w:instrText>
      </w:r>
      <w:r w:rsidRPr="00C16E26">
        <w:rPr>
          <w:rFonts w:ascii="Arial" w:eastAsia="Times New Roman" w:hAnsi="Arial" w:cs="Arial"/>
          <w:b/>
          <w:bCs/>
          <w:lang w:val="es-ES_tradnl" w:eastAsia="es-ES"/>
        </w:rPr>
        <w:fldChar w:fldCharType="end"/>
      </w:r>
      <w:r w:rsidRPr="00C16E26">
        <w:rPr>
          <w:rFonts w:ascii="Arial" w:eastAsia="Times New Roman" w:hAnsi="Arial" w:cs="Arial"/>
          <w:b/>
          <w:bCs/>
          <w:lang w:val="es-ES_tradnl" w:eastAsia="es-ES"/>
        </w:rPr>
        <w:t>.</w:t>
      </w:r>
    </w:p>
    <w:p w:rsidR="00C16E26" w:rsidRPr="00C16E26" w:rsidRDefault="00C16E26" w:rsidP="00C16E26">
      <w:pPr>
        <w:spacing w:after="0" w:line="240" w:lineRule="auto"/>
        <w:jc w:val="both"/>
        <w:rPr>
          <w:rFonts w:ascii="Arial" w:eastAsia="Times New Roman" w:hAnsi="Arial" w:cs="Arial"/>
          <w:b/>
          <w:bCs/>
          <w:lang w:val="es-ES_tradnl" w:eastAsia="es-ES"/>
        </w:rPr>
      </w:pPr>
    </w:p>
    <w:p w:rsidR="00C16E26" w:rsidRPr="00C16E26" w:rsidRDefault="00C16E26" w:rsidP="00C16E26">
      <w:pPr>
        <w:spacing w:after="0" w:line="240" w:lineRule="auto"/>
        <w:jc w:val="both"/>
        <w:rPr>
          <w:rFonts w:ascii="Arial" w:eastAsia="Times New Roman" w:hAnsi="Arial" w:cs="Arial"/>
          <w:b/>
          <w:bCs/>
          <w:lang w:val="es-ES_tradnl" w:eastAsia="es-ES"/>
        </w:rPr>
      </w:pPr>
    </w:p>
    <w:p w:rsidR="00C16E26" w:rsidRPr="00C16E26" w:rsidRDefault="00C16E26" w:rsidP="00C16E26">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val="0"/>
        <w:spacing w:after="0" w:line="240" w:lineRule="auto"/>
        <w:ind w:left="708" w:hanging="708"/>
        <w:jc w:val="both"/>
        <w:outlineLvl w:val="7"/>
        <w:rPr>
          <w:rFonts w:ascii="Arial" w:eastAsia="Times New Roman" w:hAnsi="Arial" w:cs="Arial"/>
          <w:b/>
          <w:bCs/>
          <w:lang w:val="es-ES_tradnl" w:eastAsia="es-ES"/>
        </w:rPr>
      </w:pPr>
      <w:r w:rsidRPr="00C16E26">
        <w:rPr>
          <w:rFonts w:ascii="Arial" w:eastAsia="Times New Roman" w:hAnsi="Arial" w:cs="Arial"/>
          <w:b/>
          <w:bCs/>
          <w:lang w:val="es-ES_tradnl" w:eastAsia="es-ES"/>
        </w:rPr>
        <w:t>I</w:t>
      </w:r>
      <w:r w:rsidRPr="00C16E26">
        <w:rPr>
          <w:rFonts w:ascii="Arial" w:eastAsia="Times New Roman" w:hAnsi="Arial" w:cs="Arial"/>
          <w:b/>
          <w:bCs/>
          <w:lang w:val="es-ES_tradnl" w:eastAsia="es-ES"/>
        </w:rPr>
        <w:tab/>
        <w:t>FUNDAMENTO Y NATURALEZA</w:t>
      </w:r>
    </w:p>
    <w:p w:rsidR="00C16E26" w:rsidRPr="00C16E26" w:rsidRDefault="00C16E26" w:rsidP="00C16E26">
      <w:pPr>
        <w:spacing w:after="0" w:line="240" w:lineRule="auto"/>
        <w:jc w:val="both"/>
        <w:rPr>
          <w:rFonts w:ascii="Arial" w:eastAsia="Times New Roman" w:hAnsi="Arial" w:cs="Arial"/>
          <w:b/>
          <w:bCs/>
          <w:lang w:val="es-ES_tradnl" w:eastAsia="es-ES"/>
        </w:rPr>
      </w:pPr>
    </w:p>
    <w:p w:rsidR="00C16E26" w:rsidRPr="00C16E26" w:rsidRDefault="00C16E26" w:rsidP="00C16E26">
      <w:pPr>
        <w:spacing w:after="0" w:line="240" w:lineRule="auto"/>
        <w:ind w:left="708"/>
        <w:jc w:val="both"/>
        <w:rPr>
          <w:rFonts w:ascii="Arial" w:eastAsia="Times New Roman" w:hAnsi="Arial" w:cs="Arial"/>
          <w:lang w:val="es-ES_tradnl" w:eastAsia="es-ES"/>
        </w:rPr>
      </w:pPr>
      <w:r w:rsidRPr="00C16E26">
        <w:rPr>
          <w:rFonts w:ascii="Arial" w:eastAsia="Times New Roman" w:hAnsi="Arial" w:cs="Arial"/>
          <w:u w:val="single"/>
          <w:lang w:val="es-ES_tradnl" w:eastAsia="es-ES"/>
        </w:rPr>
        <w:t>Artículo 1</w:t>
      </w:r>
    </w:p>
    <w:p w:rsidR="00C16E26" w:rsidRPr="00C16E26" w:rsidRDefault="00C16E26" w:rsidP="00C16E26">
      <w:pPr>
        <w:spacing w:after="0" w:line="240" w:lineRule="auto"/>
        <w:jc w:val="both"/>
        <w:rPr>
          <w:rFonts w:ascii="Arial" w:eastAsia="Times New Roman" w:hAnsi="Arial" w:cs="Arial"/>
          <w:lang w:val="es-ES_tradnl" w:eastAsia="es-ES"/>
        </w:rPr>
      </w:pPr>
    </w:p>
    <w:p w:rsidR="00C16E26" w:rsidRPr="00C16E26" w:rsidRDefault="00C16E26" w:rsidP="00C16E26">
      <w:pPr>
        <w:spacing w:after="0" w:line="240" w:lineRule="auto"/>
        <w:ind w:left="720"/>
        <w:jc w:val="both"/>
        <w:rPr>
          <w:rFonts w:ascii="Arial" w:eastAsia="Times New Roman" w:hAnsi="Arial" w:cs="Arial"/>
          <w:b/>
          <w:bCs/>
          <w:lang w:val="es-ES_tradnl" w:eastAsia="es-ES"/>
        </w:rPr>
      </w:pPr>
      <w:r w:rsidRPr="00C16E26">
        <w:rPr>
          <w:rFonts w:ascii="Arial" w:eastAsia="Times New Roman" w:hAnsi="Arial" w:cs="Arial"/>
          <w:lang w:val="es-ES_tradnl" w:eastAsia="es-ES"/>
        </w:rPr>
        <w:tab/>
        <w:t xml:space="preserve">En uso de las facultades concedidas por los artículos 133.2 y 142 de </w:t>
      </w:r>
      <w:smartTag w:uri="urn:schemas-microsoft-com:office:smarttags" w:element="PersonName">
        <w:smartTagPr>
          <w:attr w:name="ProductID" w:val="la Constituci￳n"/>
        </w:smartTagPr>
        <w:r w:rsidRPr="00C16E26">
          <w:rPr>
            <w:rFonts w:ascii="Arial" w:eastAsia="Times New Roman" w:hAnsi="Arial" w:cs="Arial"/>
            <w:lang w:val="es-ES_tradnl" w:eastAsia="es-ES"/>
          </w:rPr>
          <w:t>la Constitución</w:t>
        </w:r>
      </w:smartTag>
      <w:r w:rsidRPr="00C16E26">
        <w:rPr>
          <w:rFonts w:ascii="Arial" w:eastAsia="Times New Roman" w:hAnsi="Arial" w:cs="Arial"/>
          <w:lang w:val="es-ES_tradnl" w:eastAsia="es-ES"/>
        </w:rPr>
        <w:t xml:space="preserve"> y por el artículo 106 de </w:t>
      </w:r>
      <w:smartTag w:uri="urn:schemas-microsoft-com:office:smarttags" w:element="PersonName">
        <w:smartTagPr>
          <w:attr w:name="ProductID" w:val="la Ley"/>
        </w:smartTagPr>
        <w:r w:rsidRPr="00C16E26">
          <w:rPr>
            <w:rFonts w:ascii="Arial" w:eastAsia="Times New Roman" w:hAnsi="Arial" w:cs="Arial"/>
            <w:lang w:val="es-ES_tradnl" w:eastAsia="es-ES"/>
          </w:rPr>
          <w:t>la Ley</w:t>
        </w:r>
      </w:smartTag>
      <w:r w:rsidRPr="00C16E26">
        <w:rPr>
          <w:rFonts w:ascii="Arial" w:eastAsia="Times New Roman" w:hAnsi="Arial" w:cs="Arial"/>
          <w:lang w:val="es-ES_tradnl" w:eastAsia="es-ES"/>
        </w:rPr>
        <w:t xml:space="preserve"> 7/1985, de 2 de abril, reguladora de las Bases de Régimen Local, y de conformidad con lo dispuesto en los artículos 15  y siguientes del Real Decreto Legislativo 2/2004, de 5 de marzo, por el que se aprueba el Texto Refundido  de </w:t>
      </w:r>
      <w:smartTag w:uri="urn:schemas-microsoft-com:office:smarttags" w:element="PersonName">
        <w:smartTagPr>
          <w:attr w:name="ProductID" w:val="la Ley"/>
        </w:smartTagPr>
        <w:r w:rsidRPr="00C16E26">
          <w:rPr>
            <w:rFonts w:ascii="Arial" w:eastAsia="Times New Roman" w:hAnsi="Arial" w:cs="Arial"/>
            <w:lang w:val="es-ES_tradnl" w:eastAsia="es-ES"/>
          </w:rPr>
          <w:t>la Ley</w:t>
        </w:r>
      </w:smartTag>
      <w:r w:rsidRPr="00C16E26">
        <w:rPr>
          <w:rFonts w:ascii="Arial" w:eastAsia="Times New Roman" w:hAnsi="Arial" w:cs="Arial"/>
          <w:lang w:val="es-ES_tradnl" w:eastAsia="es-ES"/>
        </w:rPr>
        <w:t xml:space="preserve"> de Haciendas Locales, este Ayuntamiento establece </w:t>
      </w:r>
      <w:smartTag w:uri="urn:schemas-microsoft-com:office:smarttags" w:element="PersonName">
        <w:smartTagPr>
          <w:attr w:name="ProductID" w:val="la Tasa"/>
        </w:smartTagPr>
        <w:r w:rsidRPr="00C16E26">
          <w:rPr>
            <w:rFonts w:ascii="Arial" w:eastAsia="Times New Roman" w:hAnsi="Arial" w:cs="Arial"/>
            <w:lang w:val="es-ES_tradnl" w:eastAsia="es-ES"/>
          </w:rPr>
          <w:t>la Tasa</w:t>
        </w:r>
      </w:smartTag>
      <w:r w:rsidRPr="00C16E26">
        <w:rPr>
          <w:rFonts w:ascii="Arial" w:eastAsia="Times New Roman" w:hAnsi="Arial" w:cs="Arial"/>
          <w:lang w:val="es-ES_tradnl" w:eastAsia="es-ES"/>
        </w:rPr>
        <w:t xml:space="preserve"> por entradas de vehículos a través de las aceras y las reservas de vía pública para aparcamiento, que se regirá por </w:t>
      </w:r>
      <w:smartTag w:uri="urn:schemas-microsoft-com:office:smarttags" w:element="PersonName">
        <w:smartTagPr>
          <w:attr w:name="ProductID" w:val="la presente Ordenanza"/>
        </w:smartTagPr>
        <w:r w:rsidRPr="00C16E26">
          <w:rPr>
            <w:rFonts w:ascii="Arial" w:eastAsia="Times New Roman" w:hAnsi="Arial" w:cs="Arial"/>
            <w:lang w:val="es-ES_tradnl" w:eastAsia="es-ES"/>
          </w:rPr>
          <w:t>la presente Ordenanza</w:t>
        </w:r>
      </w:smartTag>
      <w:r w:rsidRPr="00C16E26">
        <w:rPr>
          <w:rFonts w:ascii="Arial" w:eastAsia="Times New Roman" w:hAnsi="Arial" w:cs="Arial"/>
          <w:lang w:val="es-ES_tradnl" w:eastAsia="es-ES"/>
        </w:rPr>
        <w:t xml:space="preserve"> fiscal, cuyas normas atienden a lo prevenido en el artículo 57 del citado Decreto</w:t>
      </w:r>
      <w:r w:rsidRPr="00C16E26">
        <w:rPr>
          <w:rFonts w:ascii="Arial" w:eastAsia="Times New Roman" w:hAnsi="Arial" w:cs="Arial"/>
          <w:b/>
          <w:bCs/>
          <w:lang w:val="es-ES_tradnl" w:eastAsia="es-ES"/>
        </w:rPr>
        <w:t>.</w:t>
      </w:r>
    </w:p>
    <w:p w:rsidR="00C16E26" w:rsidRPr="00C16E26" w:rsidRDefault="00C16E26" w:rsidP="00C16E26">
      <w:pPr>
        <w:spacing w:after="0" w:line="240" w:lineRule="auto"/>
        <w:jc w:val="both"/>
        <w:rPr>
          <w:rFonts w:ascii="Arial" w:eastAsia="Times New Roman" w:hAnsi="Arial" w:cs="Arial"/>
          <w:b/>
          <w:bCs/>
          <w:lang w:val="es-ES_tradnl" w:eastAsia="es-ES"/>
        </w:rPr>
      </w:pPr>
    </w:p>
    <w:p w:rsidR="00C16E26" w:rsidRPr="00C16E26" w:rsidRDefault="00C16E26" w:rsidP="00C16E26">
      <w:pPr>
        <w:spacing w:after="0" w:line="240" w:lineRule="auto"/>
        <w:ind w:left="708" w:hanging="708"/>
        <w:jc w:val="both"/>
        <w:rPr>
          <w:rFonts w:ascii="Arial" w:eastAsia="Times New Roman" w:hAnsi="Arial" w:cs="Arial"/>
          <w:b/>
          <w:bCs/>
          <w:lang w:val="es-ES_tradnl" w:eastAsia="es-ES"/>
        </w:rPr>
      </w:pPr>
      <w:r w:rsidRPr="00C16E26">
        <w:rPr>
          <w:rFonts w:ascii="Arial" w:eastAsia="Times New Roman" w:hAnsi="Arial" w:cs="Arial"/>
          <w:b/>
          <w:bCs/>
          <w:lang w:val="es-ES_tradnl" w:eastAsia="es-ES"/>
        </w:rPr>
        <w:t>II</w:t>
      </w:r>
      <w:r w:rsidRPr="00C16E26">
        <w:rPr>
          <w:rFonts w:ascii="Arial" w:eastAsia="Times New Roman" w:hAnsi="Arial" w:cs="Arial"/>
          <w:b/>
          <w:bCs/>
          <w:lang w:val="es-ES_tradnl" w:eastAsia="es-ES"/>
        </w:rPr>
        <w:tab/>
        <w:t>HECHO IMPONIBLE</w:t>
      </w:r>
      <w:r w:rsidRPr="00C16E26">
        <w:rPr>
          <w:rFonts w:ascii="Arial" w:eastAsia="Times New Roman" w:hAnsi="Arial" w:cs="Arial"/>
          <w:b/>
          <w:bCs/>
          <w:lang w:val="es-ES_tradnl" w:eastAsia="es-ES"/>
        </w:rPr>
        <w:tab/>
      </w:r>
    </w:p>
    <w:p w:rsidR="00C16E26" w:rsidRPr="00C16E26" w:rsidRDefault="00C16E26" w:rsidP="00C16E26">
      <w:pPr>
        <w:spacing w:after="0" w:line="240" w:lineRule="auto"/>
        <w:jc w:val="both"/>
        <w:rPr>
          <w:rFonts w:ascii="Arial" w:eastAsia="Times New Roman" w:hAnsi="Arial" w:cs="Arial"/>
          <w:b/>
          <w:bCs/>
          <w:lang w:val="es-ES_tradnl" w:eastAsia="es-ES"/>
        </w:rPr>
      </w:pPr>
    </w:p>
    <w:p w:rsidR="00C16E26" w:rsidRPr="00C16E26" w:rsidRDefault="00C16E26" w:rsidP="00C16E26">
      <w:pPr>
        <w:spacing w:after="0" w:line="240" w:lineRule="auto"/>
        <w:ind w:left="708"/>
        <w:jc w:val="both"/>
        <w:rPr>
          <w:rFonts w:ascii="Arial" w:eastAsia="Times New Roman" w:hAnsi="Arial" w:cs="Arial"/>
          <w:lang w:val="es-ES_tradnl" w:eastAsia="es-ES"/>
        </w:rPr>
      </w:pPr>
      <w:r w:rsidRPr="00C16E26">
        <w:rPr>
          <w:rFonts w:ascii="Arial" w:eastAsia="Times New Roman" w:hAnsi="Arial" w:cs="Arial"/>
          <w:u w:val="single"/>
          <w:lang w:val="es-ES_tradnl" w:eastAsia="es-ES"/>
        </w:rPr>
        <w:t>Artículo 2</w:t>
      </w:r>
    </w:p>
    <w:p w:rsidR="00C16E26" w:rsidRPr="00C16E26" w:rsidRDefault="00C16E26" w:rsidP="00C16E26">
      <w:pPr>
        <w:spacing w:after="0" w:line="240" w:lineRule="auto"/>
        <w:jc w:val="both"/>
        <w:rPr>
          <w:rFonts w:ascii="Arial" w:eastAsia="Times New Roman" w:hAnsi="Arial" w:cs="Arial"/>
          <w:lang w:val="es-ES_tradnl" w:eastAsia="es-ES"/>
        </w:rPr>
      </w:pPr>
    </w:p>
    <w:p w:rsidR="00C16E26" w:rsidRPr="00C16E26" w:rsidRDefault="00C16E26" w:rsidP="00C16E26">
      <w:pPr>
        <w:spacing w:after="0" w:line="240" w:lineRule="auto"/>
        <w:ind w:left="708" w:firstLine="708"/>
        <w:jc w:val="both"/>
        <w:rPr>
          <w:rFonts w:ascii="Arial" w:eastAsia="Times New Roman" w:hAnsi="Arial" w:cs="Arial"/>
          <w:lang w:val="es-ES_tradnl" w:eastAsia="es-ES"/>
        </w:rPr>
      </w:pPr>
      <w:r w:rsidRPr="00C16E26">
        <w:rPr>
          <w:rFonts w:ascii="Arial" w:eastAsia="Times New Roman" w:hAnsi="Arial" w:cs="Arial"/>
          <w:lang w:val="es-ES_tradnl" w:eastAsia="es-ES"/>
        </w:rPr>
        <w:t>Constituye el hecho imponible de esta Tasa la utilización privativa o el aprovechamiento especial de dominio público de este municipio por entrada de vehículos a través de las aceras y las reservas de vía pública para aparcamiento, carga y descarga de mercancías de cualquier clase.</w:t>
      </w:r>
    </w:p>
    <w:p w:rsidR="00C16E26" w:rsidRPr="00C16E26" w:rsidRDefault="00C16E26" w:rsidP="00C16E26">
      <w:pPr>
        <w:spacing w:after="0" w:line="240" w:lineRule="auto"/>
        <w:jc w:val="both"/>
        <w:rPr>
          <w:rFonts w:ascii="Arial" w:eastAsia="Times New Roman" w:hAnsi="Arial" w:cs="Arial"/>
          <w:lang w:val="es-ES_tradnl" w:eastAsia="es-ES"/>
        </w:rPr>
      </w:pPr>
    </w:p>
    <w:p w:rsidR="00C16E26" w:rsidRPr="00C16E26" w:rsidRDefault="00C16E26" w:rsidP="00C16E26">
      <w:pPr>
        <w:spacing w:after="0" w:line="240" w:lineRule="auto"/>
        <w:jc w:val="both"/>
        <w:rPr>
          <w:rFonts w:ascii="Arial" w:eastAsia="Times New Roman" w:hAnsi="Arial" w:cs="Arial"/>
          <w:lang w:val="es-ES_tradnl" w:eastAsia="es-ES"/>
        </w:rPr>
      </w:pPr>
    </w:p>
    <w:p w:rsidR="00C16E26" w:rsidRPr="00C16E26" w:rsidRDefault="00C16E26" w:rsidP="00C16E26">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val="0"/>
        <w:spacing w:after="0" w:line="240" w:lineRule="auto"/>
        <w:ind w:left="708" w:hanging="708"/>
        <w:jc w:val="both"/>
        <w:outlineLvl w:val="7"/>
        <w:rPr>
          <w:rFonts w:ascii="Arial" w:eastAsia="Times New Roman" w:hAnsi="Arial" w:cs="Arial"/>
          <w:b/>
          <w:bCs/>
          <w:lang w:val="es-ES_tradnl" w:eastAsia="es-ES"/>
        </w:rPr>
      </w:pPr>
      <w:r w:rsidRPr="00C16E26">
        <w:rPr>
          <w:rFonts w:ascii="Arial" w:eastAsia="Times New Roman" w:hAnsi="Arial" w:cs="Arial"/>
          <w:b/>
          <w:bCs/>
          <w:lang w:val="es-ES_tradnl" w:eastAsia="es-ES"/>
        </w:rPr>
        <w:t>III</w:t>
      </w:r>
      <w:r w:rsidRPr="00C16E26">
        <w:rPr>
          <w:rFonts w:ascii="Arial" w:eastAsia="Times New Roman" w:hAnsi="Arial" w:cs="Arial"/>
          <w:b/>
          <w:bCs/>
          <w:lang w:val="es-ES_tradnl" w:eastAsia="es-ES"/>
        </w:rPr>
        <w:tab/>
        <w:t>SUJETO PASIVO</w:t>
      </w:r>
    </w:p>
    <w:p w:rsidR="00C16E26" w:rsidRPr="00C16E26" w:rsidRDefault="00C16E26" w:rsidP="00C16E26">
      <w:pPr>
        <w:spacing w:after="0" w:line="240" w:lineRule="auto"/>
        <w:jc w:val="both"/>
        <w:rPr>
          <w:rFonts w:ascii="Arial" w:eastAsia="Times New Roman" w:hAnsi="Arial" w:cs="Arial"/>
          <w:b/>
          <w:bCs/>
          <w:lang w:val="es-ES_tradnl" w:eastAsia="es-ES"/>
        </w:rPr>
      </w:pPr>
    </w:p>
    <w:p w:rsidR="00C16E26" w:rsidRPr="00C16E26" w:rsidRDefault="00C16E26" w:rsidP="00C16E26">
      <w:pPr>
        <w:spacing w:after="0" w:line="240" w:lineRule="auto"/>
        <w:ind w:left="708"/>
        <w:jc w:val="both"/>
        <w:rPr>
          <w:rFonts w:ascii="Arial" w:eastAsia="Times New Roman" w:hAnsi="Arial" w:cs="Arial"/>
          <w:lang w:val="es-ES_tradnl" w:eastAsia="es-ES"/>
        </w:rPr>
      </w:pPr>
      <w:r w:rsidRPr="00C16E26">
        <w:rPr>
          <w:rFonts w:ascii="Arial" w:eastAsia="Times New Roman" w:hAnsi="Arial" w:cs="Arial"/>
          <w:u w:val="single"/>
          <w:lang w:val="es-ES_tradnl" w:eastAsia="es-ES"/>
        </w:rPr>
        <w:t>Artículo 3</w:t>
      </w:r>
    </w:p>
    <w:p w:rsidR="00C16E26" w:rsidRPr="00C16E26" w:rsidRDefault="00C16E26" w:rsidP="00C16E26">
      <w:pPr>
        <w:spacing w:after="0" w:line="240" w:lineRule="auto"/>
        <w:jc w:val="both"/>
        <w:rPr>
          <w:rFonts w:ascii="Arial" w:eastAsia="Times New Roman" w:hAnsi="Arial" w:cs="Arial"/>
          <w:lang w:val="es-ES_tradnl" w:eastAsia="es-ES"/>
        </w:rPr>
      </w:pPr>
    </w:p>
    <w:p w:rsidR="00C16E26" w:rsidRPr="00C16E26" w:rsidRDefault="00C16E26" w:rsidP="00C16E26">
      <w:pPr>
        <w:spacing w:after="0" w:line="240" w:lineRule="auto"/>
        <w:ind w:left="1416" w:hanging="708"/>
        <w:jc w:val="both"/>
        <w:rPr>
          <w:rFonts w:ascii="Arial" w:eastAsia="Times New Roman" w:hAnsi="Arial" w:cs="Arial"/>
          <w:lang w:val="es-ES_tradnl" w:eastAsia="es-ES"/>
        </w:rPr>
      </w:pPr>
      <w:r w:rsidRPr="00C16E26">
        <w:rPr>
          <w:rFonts w:ascii="Arial" w:eastAsia="Times New Roman" w:hAnsi="Arial" w:cs="Arial"/>
          <w:lang w:val="es-ES_tradnl" w:eastAsia="es-ES"/>
        </w:rPr>
        <w:t>1.</w:t>
      </w:r>
      <w:r w:rsidRPr="00C16E26">
        <w:rPr>
          <w:rFonts w:ascii="Arial" w:eastAsia="Times New Roman" w:hAnsi="Arial" w:cs="Arial"/>
          <w:lang w:val="es-ES_tradnl" w:eastAsia="es-ES"/>
        </w:rPr>
        <w:tab/>
        <w:t xml:space="preserve">Son sujetos pasivos contribuyentes las personas físicas y jurídicas y las entidades a que se refiere el artículo 35 y siguientes de </w:t>
      </w:r>
      <w:smartTag w:uri="urn:schemas-microsoft-com:office:smarttags" w:element="PersonName">
        <w:smartTagPr>
          <w:attr w:name="ProductID" w:val="la Ley"/>
        </w:smartTagPr>
        <w:r w:rsidRPr="00C16E26">
          <w:rPr>
            <w:rFonts w:ascii="Arial" w:eastAsia="Times New Roman" w:hAnsi="Arial" w:cs="Arial"/>
            <w:lang w:val="es-ES_tradnl" w:eastAsia="es-ES"/>
          </w:rPr>
          <w:t>la Ley</w:t>
        </w:r>
      </w:smartTag>
      <w:r w:rsidRPr="00C16E26">
        <w:rPr>
          <w:rFonts w:ascii="Arial" w:eastAsia="Times New Roman" w:hAnsi="Arial" w:cs="Arial"/>
          <w:lang w:val="es-ES_tradnl" w:eastAsia="es-ES"/>
        </w:rPr>
        <w:t xml:space="preserve"> 58/2003, de 17 de diciembre, General Tributaria, que disfruten, utilicen o aprovechen especialmente el dominio público en beneficio particular.</w:t>
      </w:r>
    </w:p>
    <w:p w:rsidR="00C16E26" w:rsidRPr="00C16E26" w:rsidRDefault="00C16E26" w:rsidP="00C16E26">
      <w:pPr>
        <w:spacing w:after="0" w:line="240" w:lineRule="auto"/>
        <w:jc w:val="both"/>
        <w:rPr>
          <w:rFonts w:ascii="Arial" w:eastAsia="Times New Roman" w:hAnsi="Arial" w:cs="Arial"/>
          <w:lang w:val="es-ES_tradnl" w:eastAsia="es-ES"/>
        </w:rPr>
      </w:pPr>
    </w:p>
    <w:p w:rsidR="00C16E26" w:rsidRPr="00C16E26" w:rsidRDefault="00C16E26" w:rsidP="00C16E26">
      <w:pPr>
        <w:spacing w:after="0" w:line="240" w:lineRule="auto"/>
        <w:ind w:left="1416" w:hanging="708"/>
        <w:jc w:val="both"/>
        <w:rPr>
          <w:rFonts w:ascii="Arial" w:eastAsia="Times New Roman" w:hAnsi="Arial" w:cs="Arial"/>
          <w:lang w:val="es-ES_tradnl" w:eastAsia="es-ES"/>
        </w:rPr>
      </w:pPr>
      <w:r w:rsidRPr="00C16E26">
        <w:rPr>
          <w:rFonts w:ascii="Arial" w:eastAsia="Times New Roman" w:hAnsi="Arial" w:cs="Arial"/>
          <w:lang w:val="es-ES_tradnl" w:eastAsia="es-ES"/>
        </w:rPr>
        <w:t>2.</w:t>
      </w:r>
      <w:r w:rsidRPr="00C16E26">
        <w:rPr>
          <w:rFonts w:ascii="Arial" w:eastAsia="Times New Roman" w:hAnsi="Arial" w:cs="Arial"/>
          <w:lang w:val="es-ES_tradnl" w:eastAsia="es-ES"/>
        </w:rPr>
        <w:tab/>
        <w:t>Tendrán la condición de sustitutos del contribuyente los propietarios de los inmuebles a que den acceso dichas entradas de vehículos, quienes podrán repercutir, en su caso, las cuotas sobre los respectivos beneficiarios.</w:t>
      </w:r>
    </w:p>
    <w:p w:rsidR="00C16E26" w:rsidRPr="00C16E26" w:rsidRDefault="00C16E26" w:rsidP="00C16E26">
      <w:pPr>
        <w:spacing w:after="0" w:line="240" w:lineRule="auto"/>
        <w:jc w:val="both"/>
        <w:rPr>
          <w:rFonts w:ascii="Arial" w:eastAsia="Times New Roman" w:hAnsi="Arial" w:cs="Arial"/>
          <w:lang w:val="es-ES_tradnl" w:eastAsia="es-ES"/>
        </w:rPr>
      </w:pPr>
    </w:p>
    <w:p w:rsidR="00C16E26" w:rsidRPr="00C16E26" w:rsidRDefault="00C16E26" w:rsidP="00C16E26">
      <w:pPr>
        <w:keepNext/>
        <w:keepLines/>
        <w:spacing w:after="0" w:line="240" w:lineRule="auto"/>
        <w:ind w:left="708"/>
        <w:jc w:val="both"/>
        <w:rPr>
          <w:rFonts w:ascii="Arial" w:eastAsia="Times New Roman" w:hAnsi="Arial" w:cs="Arial"/>
          <w:lang w:val="es-ES_tradnl" w:eastAsia="es-ES"/>
        </w:rPr>
      </w:pPr>
      <w:r w:rsidRPr="00C16E26">
        <w:rPr>
          <w:rFonts w:ascii="Arial" w:eastAsia="Times New Roman" w:hAnsi="Arial" w:cs="Arial"/>
          <w:u w:val="single"/>
          <w:lang w:val="es-ES_tradnl" w:eastAsia="es-ES"/>
        </w:rPr>
        <w:t>Artículo 4</w:t>
      </w:r>
    </w:p>
    <w:p w:rsidR="00C16E26" w:rsidRPr="00C16E26" w:rsidRDefault="00C16E26" w:rsidP="00C16E26">
      <w:pPr>
        <w:keepNext/>
        <w:keepLines/>
        <w:spacing w:after="0" w:line="240" w:lineRule="auto"/>
        <w:jc w:val="both"/>
        <w:rPr>
          <w:rFonts w:ascii="Arial" w:eastAsia="Times New Roman" w:hAnsi="Arial" w:cs="Arial"/>
          <w:lang w:val="es-ES_tradnl" w:eastAsia="es-ES"/>
        </w:rPr>
      </w:pPr>
    </w:p>
    <w:p w:rsidR="00C16E26" w:rsidRPr="00C16E26" w:rsidRDefault="00C16E26" w:rsidP="00C16E26">
      <w:pPr>
        <w:spacing w:after="0" w:line="240" w:lineRule="auto"/>
        <w:ind w:left="709" w:firstLine="709"/>
        <w:jc w:val="both"/>
        <w:rPr>
          <w:rFonts w:ascii="Arial" w:eastAsia="Times New Roman" w:hAnsi="Arial" w:cs="Arial"/>
          <w:lang w:val="es-ES_tradnl" w:eastAsia="es-ES"/>
        </w:rPr>
      </w:pPr>
      <w:r w:rsidRPr="00C16E26">
        <w:rPr>
          <w:rFonts w:ascii="Arial" w:eastAsia="Times New Roman" w:hAnsi="Arial" w:cs="Arial"/>
          <w:lang w:val="es-ES_tradnl" w:eastAsia="es-ES"/>
        </w:rPr>
        <w:t xml:space="preserve">Responderán solidariamente de las obligaciones tributarias del sujeto pasivo las personas físicas y jurídicas a que se refieren el artículo 41 de </w:t>
      </w:r>
      <w:smartTag w:uri="urn:schemas-microsoft-com:office:smarttags" w:element="PersonName">
        <w:smartTagPr>
          <w:attr w:name="ProductID" w:val="la Ley"/>
        </w:smartTagPr>
        <w:r w:rsidRPr="00C16E26">
          <w:rPr>
            <w:rFonts w:ascii="Arial" w:eastAsia="Times New Roman" w:hAnsi="Arial" w:cs="Arial"/>
            <w:lang w:val="es-ES_tradnl" w:eastAsia="es-ES"/>
          </w:rPr>
          <w:t>la Ley</w:t>
        </w:r>
      </w:smartTag>
      <w:r w:rsidRPr="00C16E26">
        <w:rPr>
          <w:rFonts w:ascii="Arial" w:eastAsia="Times New Roman" w:hAnsi="Arial" w:cs="Arial"/>
          <w:lang w:val="es-ES_tradnl" w:eastAsia="es-ES"/>
        </w:rPr>
        <w:t xml:space="preserve"> 58/2003, de 17 de diciembre,  General Tributaria.</w:t>
      </w:r>
    </w:p>
    <w:p w:rsidR="00C16E26" w:rsidRPr="00C16E26" w:rsidRDefault="00C16E26" w:rsidP="00C16E26">
      <w:pPr>
        <w:spacing w:after="0" w:line="240" w:lineRule="auto"/>
        <w:ind w:left="709" w:firstLine="709"/>
        <w:jc w:val="both"/>
        <w:rPr>
          <w:rFonts w:ascii="Arial" w:eastAsia="Times New Roman" w:hAnsi="Arial" w:cs="Arial"/>
          <w:lang w:val="es-ES_tradnl" w:eastAsia="es-ES"/>
        </w:rPr>
      </w:pPr>
    </w:p>
    <w:p w:rsidR="00C16E26" w:rsidRPr="00C16E26" w:rsidRDefault="00C16E26" w:rsidP="00C16E26">
      <w:pPr>
        <w:spacing w:after="0" w:line="240" w:lineRule="auto"/>
        <w:jc w:val="both"/>
        <w:rPr>
          <w:rFonts w:ascii="Arial" w:eastAsia="Times New Roman" w:hAnsi="Arial" w:cs="Arial"/>
          <w:lang w:val="es-ES_tradnl" w:eastAsia="es-ES"/>
        </w:rPr>
      </w:pPr>
    </w:p>
    <w:p w:rsidR="00C16E26" w:rsidRPr="00C16E26" w:rsidRDefault="00C16E26" w:rsidP="00C16E26">
      <w:pPr>
        <w:keepNext/>
        <w:tabs>
          <w:tab w:val="left" w:pos="708"/>
          <w:tab w:val="center" w:pos="4807"/>
          <w:tab w:val="left" w:pos="4956"/>
          <w:tab w:val="left" w:pos="5664"/>
          <w:tab w:val="left" w:pos="6372"/>
          <w:tab w:val="left" w:pos="7080"/>
          <w:tab w:val="left" w:pos="7788"/>
          <w:tab w:val="left" w:pos="8496"/>
          <w:tab w:val="left" w:pos="9204"/>
        </w:tabs>
        <w:autoSpaceDN w:val="0"/>
        <w:spacing w:after="0" w:line="240" w:lineRule="auto"/>
        <w:jc w:val="both"/>
        <w:outlineLvl w:val="5"/>
        <w:rPr>
          <w:rFonts w:ascii="Arial" w:eastAsia="Times New Roman" w:hAnsi="Arial" w:cs="Arial"/>
          <w:b/>
          <w:bCs/>
          <w:lang w:val="es-ES_tradnl" w:eastAsia="es-ES"/>
        </w:rPr>
      </w:pPr>
    </w:p>
    <w:p w:rsidR="00C16E26" w:rsidRPr="00C16E26" w:rsidRDefault="00C16E26" w:rsidP="00C16E26">
      <w:pPr>
        <w:keepNext/>
        <w:tabs>
          <w:tab w:val="left" w:pos="708"/>
          <w:tab w:val="center" w:pos="4807"/>
          <w:tab w:val="left" w:pos="4956"/>
          <w:tab w:val="left" w:pos="5664"/>
          <w:tab w:val="left" w:pos="6372"/>
          <w:tab w:val="left" w:pos="7080"/>
          <w:tab w:val="left" w:pos="7788"/>
          <w:tab w:val="left" w:pos="8496"/>
          <w:tab w:val="left" w:pos="9204"/>
        </w:tabs>
        <w:autoSpaceDN w:val="0"/>
        <w:spacing w:after="0" w:line="240" w:lineRule="auto"/>
        <w:jc w:val="both"/>
        <w:outlineLvl w:val="5"/>
        <w:rPr>
          <w:rFonts w:ascii="Arial" w:eastAsia="Times New Roman" w:hAnsi="Arial" w:cs="Arial"/>
          <w:b/>
          <w:bCs/>
          <w:lang w:val="es-ES_tradnl" w:eastAsia="es-ES"/>
        </w:rPr>
      </w:pPr>
    </w:p>
    <w:p w:rsidR="00C16E26" w:rsidRPr="00C16E26" w:rsidRDefault="00C16E26" w:rsidP="00C16E26">
      <w:pPr>
        <w:keepNext/>
        <w:tabs>
          <w:tab w:val="left" w:pos="708"/>
          <w:tab w:val="center" w:pos="4807"/>
          <w:tab w:val="left" w:pos="4956"/>
          <w:tab w:val="left" w:pos="5664"/>
          <w:tab w:val="left" w:pos="6372"/>
          <w:tab w:val="left" w:pos="7080"/>
          <w:tab w:val="left" w:pos="7788"/>
          <w:tab w:val="left" w:pos="8496"/>
          <w:tab w:val="left" w:pos="9204"/>
        </w:tabs>
        <w:autoSpaceDN w:val="0"/>
        <w:spacing w:after="0" w:line="240" w:lineRule="auto"/>
        <w:jc w:val="both"/>
        <w:outlineLvl w:val="5"/>
        <w:rPr>
          <w:rFonts w:ascii="Arial" w:eastAsia="Times New Roman" w:hAnsi="Arial" w:cs="Arial"/>
          <w:b/>
          <w:bCs/>
          <w:lang w:val="es-ES_tradnl" w:eastAsia="es-ES"/>
        </w:rPr>
      </w:pPr>
    </w:p>
    <w:p w:rsidR="00C16E26" w:rsidRPr="00C16E26" w:rsidRDefault="00C16E26" w:rsidP="00C16E26">
      <w:pPr>
        <w:keepNext/>
        <w:tabs>
          <w:tab w:val="left" w:pos="708"/>
          <w:tab w:val="center" w:pos="4807"/>
          <w:tab w:val="left" w:pos="4956"/>
          <w:tab w:val="left" w:pos="5664"/>
          <w:tab w:val="left" w:pos="6372"/>
          <w:tab w:val="left" w:pos="7080"/>
          <w:tab w:val="left" w:pos="7788"/>
          <w:tab w:val="left" w:pos="8496"/>
          <w:tab w:val="left" w:pos="9204"/>
        </w:tabs>
        <w:autoSpaceDN w:val="0"/>
        <w:spacing w:after="0" w:line="240" w:lineRule="auto"/>
        <w:jc w:val="both"/>
        <w:outlineLvl w:val="5"/>
        <w:rPr>
          <w:rFonts w:ascii="Arial" w:eastAsia="Times New Roman" w:hAnsi="Arial" w:cs="Arial"/>
          <w:b/>
          <w:bCs/>
          <w:lang w:val="es-ES_tradnl" w:eastAsia="es-ES"/>
        </w:rPr>
      </w:pPr>
    </w:p>
    <w:p w:rsidR="00C16E26" w:rsidRPr="00C16E26" w:rsidRDefault="00C16E26" w:rsidP="00C16E26">
      <w:pPr>
        <w:keepNext/>
        <w:tabs>
          <w:tab w:val="left" w:pos="708"/>
          <w:tab w:val="center" w:pos="4807"/>
          <w:tab w:val="left" w:pos="4956"/>
          <w:tab w:val="left" w:pos="5664"/>
          <w:tab w:val="left" w:pos="6372"/>
          <w:tab w:val="left" w:pos="7080"/>
          <w:tab w:val="left" w:pos="7788"/>
          <w:tab w:val="left" w:pos="8496"/>
          <w:tab w:val="left" w:pos="9204"/>
        </w:tabs>
        <w:autoSpaceDN w:val="0"/>
        <w:spacing w:after="0" w:line="240" w:lineRule="auto"/>
        <w:jc w:val="both"/>
        <w:outlineLvl w:val="5"/>
        <w:rPr>
          <w:rFonts w:ascii="Arial" w:eastAsia="Times New Roman" w:hAnsi="Arial" w:cs="Arial"/>
          <w:b/>
          <w:bCs/>
          <w:lang w:val="es-ES_tradnl" w:eastAsia="es-ES"/>
        </w:rPr>
      </w:pPr>
      <w:r w:rsidRPr="00C16E26">
        <w:rPr>
          <w:rFonts w:ascii="Arial" w:eastAsia="Times New Roman" w:hAnsi="Arial" w:cs="Arial"/>
          <w:b/>
          <w:bCs/>
          <w:lang w:val="es-ES_tradnl" w:eastAsia="es-ES"/>
        </w:rPr>
        <w:t>IV</w:t>
      </w:r>
      <w:r w:rsidRPr="00C16E26">
        <w:rPr>
          <w:rFonts w:ascii="Arial" w:eastAsia="Times New Roman" w:hAnsi="Arial" w:cs="Arial"/>
          <w:b/>
          <w:bCs/>
          <w:lang w:val="es-ES_tradnl" w:eastAsia="es-ES"/>
        </w:rPr>
        <w:tab/>
        <w:t>EXENCIONES, REDUCCIONES Y BONIFICACIONES</w:t>
      </w:r>
    </w:p>
    <w:p w:rsidR="00C16E26" w:rsidRPr="00C16E26" w:rsidRDefault="00C16E26" w:rsidP="00C16E26">
      <w:pPr>
        <w:spacing w:after="0" w:line="240" w:lineRule="auto"/>
        <w:jc w:val="both"/>
        <w:rPr>
          <w:rFonts w:ascii="Arial" w:eastAsia="Times New Roman" w:hAnsi="Arial" w:cs="Arial"/>
          <w:b/>
          <w:bCs/>
          <w:lang w:val="es-ES_tradnl" w:eastAsia="es-ES"/>
        </w:rPr>
      </w:pPr>
    </w:p>
    <w:p w:rsidR="00C16E26" w:rsidRPr="00C16E26" w:rsidRDefault="00C16E26" w:rsidP="00C16E26">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val="0"/>
        <w:spacing w:after="0" w:line="240" w:lineRule="auto"/>
        <w:ind w:firstLine="708"/>
        <w:jc w:val="both"/>
        <w:outlineLvl w:val="4"/>
        <w:rPr>
          <w:rFonts w:ascii="Arial" w:eastAsia="Times New Roman" w:hAnsi="Arial" w:cs="Arial"/>
          <w:u w:val="single"/>
          <w:lang w:val="es-ES_tradnl" w:eastAsia="es-ES"/>
        </w:rPr>
      </w:pPr>
      <w:r w:rsidRPr="00C16E26">
        <w:rPr>
          <w:rFonts w:ascii="Arial" w:eastAsia="Times New Roman" w:hAnsi="Arial" w:cs="Arial"/>
          <w:u w:val="single"/>
          <w:lang w:val="es-ES_tradnl" w:eastAsia="es-ES"/>
        </w:rPr>
        <w:t>Artículo 5</w:t>
      </w:r>
    </w:p>
    <w:p w:rsidR="00C16E26" w:rsidRPr="00C16E26" w:rsidRDefault="00C16E26" w:rsidP="00C16E26">
      <w:pPr>
        <w:spacing w:after="0" w:line="240" w:lineRule="auto"/>
        <w:jc w:val="both"/>
        <w:rPr>
          <w:rFonts w:ascii="Arial" w:eastAsia="Times New Roman" w:hAnsi="Arial" w:cs="Arial"/>
          <w:lang w:val="es-ES_tradnl" w:eastAsia="es-ES"/>
        </w:rPr>
      </w:pPr>
    </w:p>
    <w:p w:rsidR="00C16E26" w:rsidRPr="00C16E26" w:rsidRDefault="00C16E26" w:rsidP="00C16E26">
      <w:pPr>
        <w:spacing w:after="0" w:line="240" w:lineRule="auto"/>
        <w:ind w:left="708" w:firstLine="708"/>
        <w:jc w:val="both"/>
        <w:rPr>
          <w:rFonts w:ascii="Arial" w:eastAsia="Times New Roman" w:hAnsi="Arial" w:cs="Arial"/>
          <w:lang w:val="es-ES_tradnl" w:eastAsia="es-ES"/>
        </w:rPr>
      </w:pPr>
      <w:r w:rsidRPr="00C16E26">
        <w:rPr>
          <w:rFonts w:ascii="Arial" w:eastAsia="Times New Roman" w:hAnsi="Arial" w:cs="Arial"/>
          <w:lang w:val="es-ES_tradnl" w:eastAsia="es-ES"/>
        </w:rPr>
        <w:t>No se concederá exención, reducción, ni bonificación alguna en la exacción de esta Tasa, excepto las expresamente previstas en las normas con rango de ley o las derivadas de la aplicación de tratados internacionales.</w:t>
      </w:r>
    </w:p>
    <w:p w:rsidR="00C16E26" w:rsidRPr="00C16E26" w:rsidRDefault="00C16E26" w:rsidP="00C16E26">
      <w:pPr>
        <w:spacing w:after="0" w:line="240" w:lineRule="auto"/>
        <w:jc w:val="both"/>
        <w:rPr>
          <w:rFonts w:ascii="Arial" w:eastAsia="Times New Roman" w:hAnsi="Arial" w:cs="Arial"/>
          <w:b/>
          <w:bCs/>
          <w:lang w:val="es-ES_tradnl" w:eastAsia="es-ES"/>
        </w:rPr>
      </w:pPr>
    </w:p>
    <w:p w:rsidR="00C16E26" w:rsidRPr="00C16E26" w:rsidRDefault="00C16E26" w:rsidP="00C16E26">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val="0"/>
        <w:spacing w:after="0" w:line="240" w:lineRule="auto"/>
        <w:ind w:left="708" w:hanging="708"/>
        <w:jc w:val="both"/>
        <w:outlineLvl w:val="7"/>
        <w:rPr>
          <w:rFonts w:ascii="Arial" w:eastAsia="Times New Roman" w:hAnsi="Arial" w:cs="Arial"/>
          <w:b/>
          <w:bCs/>
          <w:lang w:val="es-ES_tradnl" w:eastAsia="es-ES"/>
        </w:rPr>
      </w:pPr>
      <w:r w:rsidRPr="00C16E26">
        <w:rPr>
          <w:rFonts w:ascii="Arial" w:eastAsia="Times New Roman" w:hAnsi="Arial" w:cs="Arial"/>
          <w:b/>
          <w:bCs/>
          <w:lang w:val="es-ES_tradnl" w:eastAsia="es-ES"/>
        </w:rPr>
        <w:t>V</w:t>
      </w:r>
      <w:r w:rsidRPr="00C16E26">
        <w:rPr>
          <w:rFonts w:ascii="Arial" w:eastAsia="Times New Roman" w:hAnsi="Arial" w:cs="Arial"/>
          <w:b/>
          <w:bCs/>
          <w:lang w:val="es-ES_tradnl" w:eastAsia="es-ES"/>
        </w:rPr>
        <w:tab/>
        <w:t>CUOTA TRIBUTARIA</w:t>
      </w:r>
    </w:p>
    <w:p w:rsidR="00C16E26" w:rsidRPr="00C16E26" w:rsidRDefault="00C16E26" w:rsidP="00C16E26">
      <w:pPr>
        <w:spacing w:after="0" w:line="240" w:lineRule="auto"/>
        <w:jc w:val="both"/>
        <w:rPr>
          <w:rFonts w:ascii="Arial" w:eastAsia="Times New Roman" w:hAnsi="Arial" w:cs="Arial"/>
          <w:b/>
          <w:bCs/>
          <w:lang w:val="es-ES_tradnl" w:eastAsia="es-ES"/>
        </w:rPr>
      </w:pPr>
    </w:p>
    <w:p w:rsidR="00C16E26" w:rsidRPr="00C16E26" w:rsidRDefault="00C16E26" w:rsidP="00C16E26">
      <w:pPr>
        <w:spacing w:after="0" w:line="240" w:lineRule="auto"/>
        <w:ind w:left="708"/>
        <w:jc w:val="both"/>
        <w:rPr>
          <w:rFonts w:ascii="Arial" w:eastAsia="Times New Roman" w:hAnsi="Arial" w:cs="Arial"/>
          <w:lang w:val="es-ES_tradnl" w:eastAsia="es-ES"/>
        </w:rPr>
      </w:pPr>
      <w:r w:rsidRPr="00C16E26">
        <w:rPr>
          <w:rFonts w:ascii="Arial" w:eastAsia="Times New Roman" w:hAnsi="Arial" w:cs="Arial"/>
          <w:u w:val="single"/>
          <w:lang w:val="es-ES_tradnl" w:eastAsia="es-ES"/>
        </w:rPr>
        <w:t>Articulo 6</w:t>
      </w:r>
    </w:p>
    <w:p w:rsidR="00C16E26" w:rsidRPr="00C16E26" w:rsidRDefault="00C16E26" w:rsidP="00C16E26">
      <w:pPr>
        <w:spacing w:after="0" w:line="240" w:lineRule="auto"/>
        <w:jc w:val="both"/>
        <w:rPr>
          <w:rFonts w:ascii="Arial" w:eastAsia="Times New Roman" w:hAnsi="Arial" w:cs="Arial"/>
          <w:lang w:val="es-ES_tradnl" w:eastAsia="es-ES"/>
        </w:rPr>
      </w:pPr>
    </w:p>
    <w:p w:rsidR="00C16E26" w:rsidRPr="00C16E26" w:rsidRDefault="00C16E26" w:rsidP="00C16E26">
      <w:pPr>
        <w:spacing w:after="0" w:line="240" w:lineRule="auto"/>
        <w:ind w:left="1416" w:hanging="708"/>
        <w:jc w:val="both"/>
        <w:rPr>
          <w:rFonts w:ascii="Arial" w:eastAsia="Times New Roman" w:hAnsi="Arial" w:cs="Arial"/>
          <w:lang w:val="es-ES_tradnl" w:eastAsia="es-ES"/>
        </w:rPr>
      </w:pPr>
      <w:r w:rsidRPr="00C16E26">
        <w:rPr>
          <w:rFonts w:ascii="Arial" w:eastAsia="Times New Roman" w:hAnsi="Arial" w:cs="Arial"/>
          <w:lang w:val="es-ES_tradnl" w:eastAsia="es-ES"/>
        </w:rPr>
        <w:t xml:space="preserve">1. </w:t>
      </w:r>
      <w:r w:rsidRPr="00C16E26">
        <w:rPr>
          <w:rFonts w:ascii="Arial" w:eastAsia="Times New Roman" w:hAnsi="Arial" w:cs="Arial"/>
          <w:lang w:val="es-ES_tradnl" w:eastAsia="es-ES"/>
        </w:rPr>
        <w:tab/>
        <w:t>La tasa regulada en esta Ordenanza Fiscal será la fijada en las tarifas contenidas en el apartado siguiente.</w:t>
      </w:r>
    </w:p>
    <w:p w:rsidR="00C16E26" w:rsidRPr="00C16E26" w:rsidRDefault="00C16E26" w:rsidP="00C16E26">
      <w:pPr>
        <w:spacing w:after="0" w:line="240" w:lineRule="auto"/>
        <w:jc w:val="both"/>
        <w:rPr>
          <w:rFonts w:ascii="Arial" w:eastAsia="Times New Roman" w:hAnsi="Arial" w:cs="Arial"/>
          <w:lang w:val="es-ES_tradnl" w:eastAsia="es-ES"/>
        </w:rPr>
      </w:pPr>
    </w:p>
    <w:p w:rsidR="00C16E26" w:rsidRPr="00C16E26" w:rsidRDefault="00C16E26" w:rsidP="00C16E26">
      <w:pPr>
        <w:spacing w:after="0" w:line="240" w:lineRule="auto"/>
        <w:ind w:left="1416" w:hanging="708"/>
        <w:jc w:val="both"/>
        <w:rPr>
          <w:rFonts w:ascii="Arial" w:eastAsia="Times New Roman" w:hAnsi="Arial" w:cs="Arial"/>
          <w:lang w:val="es-ES_tradnl" w:eastAsia="es-ES"/>
        </w:rPr>
      </w:pPr>
      <w:r w:rsidRPr="00C16E26">
        <w:rPr>
          <w:rFonts w:ascii="Arial" w:eastAsia="Times New Roman" w:hAnsi="Arial" w:cs="Arial"/>
          <w:lang w:val="es-ES_tradnl" w:eastAsia="es-ES"/>
        </w:rPr>
        <w:t xml:space="preserve">2. </w:t>
      </w:r>
      <w:r w:rsidRPr="00C16E26">
        <w:rPr>
          <w:rFonts w:ascii="Arial" w:eastAsia="Times New Roman" w:hAnsi="Arial" w:cs="Arial"/>
          <w:lang w:val="es-ES_tradnl" w:eastAsia="es-ES"/>
        </w:rPr>
        <w:tab/>
        <w:t>Las Tarifas serán, al año, las siguientes:</w:t>
      </w:r>
    </w:p>
    <w:p w:rsidR="00C16E26" w:rsidRPr="00C16E26" w:rsidRDefault="00C16E26" w:rsidP="00C16E26">
      <w:pPr>
        <w:spacing w:after="0" w:line="240" w:lineRule="auto"/>
        <w:ind w:left="1416" w:hanging="708"/>
        <w:jc w:val="both"/>
        <w:rPr>
          <w:rFonts w:ascii="Arial" w:eastAsia="Times New Roman" w:hAnsi="Arial" w:cs="Arial"/>
          <w:lang w:val="es-ES_tradnl" w:eastAsia="es-ES"/>
        </w:rPr>
      </w:pPr>
    </w:p>
    <w:p w:rsidR="00C16E26" w:rsidRPr="00C16E26" w:rsidRDefault="00C16E26" w:rsidP="00C16E26">
      <w:pPr>
        <w:spacing w:after="0" w:line="240" w:lineRule="auto"/>
        <w:jc w:val="both"/>
        <w:rPr>
          <w:rFonts w:ascii="Arial" w:eastAsia="Times New Roman" w:hAnsi="Arial" w:cs="Arial"/>
          <w:lang w:val="es-ES_tradnl" w:eastAsia="es-ES"/>
        </w:rPr>
      </w:pPr>
    </w:p>
    <w:tbl>
      <w:tblPr>
        <w:tblW w:w="8100" w:type="dxa"/>
        <w:tblInd w:w="1576" w:type="dxa"/>
        <w:tblBorders>
          <w:top w:val="single" w:sz="6" w:space="0" w:color="000000"/>
          <w:left w:val="single" w:sz="6" w:space="0" w:color="000000"/>
          <w:bottom w:val="single" w:sz="6" w:space="0" w:color="000000"/>
          <w:right w:val="single" w:sz="4" w:space="0" w:color="auto"/>
          <w:insideH w:val="single" w:sz="6" w:space="0" w:color="000000"/>
          <w:insideV w:val="single" w:sz="6" w:space="0" w:color="000000"/>
        </w:tblBorders>
        <w:shd w:val="clear" w:color="auto" w:fill="FFFFFF"/>
        <w:tblLayout w:type="fixed"/>
        <w:tblCellMar>
          <w:left w:w="136" w:type="dxa"/>
          <w:right w:w="136" w:type="dxa"/>
        </w:tblCellMar>
        <w:tblLook w:val="04A0" w:firstRow="1" w:lastRow="0" w:firstColumn="1" w:lastColumn="0" w:noHBand="0" w:noVBand="1"/>
      </w:tblPr>
      <w:tblGrid>
        <w:gridCol w:w="5940"/>
        <w:gridCol w:w="2160"/>
      </w:tblGrid>
      <w:tr w:rsidR="00C16E26" w:rsidRPr="00C16E26" w:rsidTr="00C16E26">
        <w:trPr>
          <w:cantSplit/>
        </w:trPr>
        <w:tc>
          <w:tcPr>
            <w:tcW w:w="5940" w:type="dxa"/>
            <w:tcBorders>
              <w:top w:val="single" w:sz="6" w:space="0" w:color="000000"/>
              <w:left w:val="single" w:sz="6" w:space="0" w:color="000000"/>
              <w:bottom w:val="single" w:sz="6" w:space="0" w:color="000000"/>
              <w:right w:val="single" w:sz="6" w:space="0" w:color="000000"/>
            </w:tcBorders>
            <w:shd w:val="clear" w:color="auto" w:fill="FFFFFF"/>
            <w:hideMark/>
          </w:tcPr>
          <w:p w:rsidR="00C16E26" w:rsidRPr="00C16E26" w:rsidRDefault="00C16E26" w:rsidP="00C16E26">
            <w:pPr>
              <w:spacing w:after="0" w:line="240" w:lineRule="auto"/>
              <w:rPr>
                <w:rFonts w:ascii="Arial" w:eastAsia="Times New Roman" w:hAnsi="Arial" w:cs="Arial"/>
                <w:lang w:val="es-ES_tradnl" w:eastAsia="es-ES"/>
              </w:rPr>
            </w:pPr>
            <w:r w:rsidRPr="00C16E26">
              <w:rPr>
                <w:rFonts w:ascii="Arial" w:eastAsia="Times New Roman" w:hAnsi="Arial" w:cs="Arial"/>
                <w:lang w:val="es-ES_tradnl" w:eastAsia="es-ES"/>
              </w:rPr>
              <w:t xml:space="preserve">Por paso sobre acera con reserva de espacio </w:t>
            </w:r>
          </w:p>
        </w:tc>
        <w:tc>
          <w:tcPr>
            <w:tcW w:w="2160" w:type="dxa"/>
            <w:tcBorders>
              <w:top w:val="single" w:sz="6" w:space="0" w:color="000000"/>
              <w:left w:val="single" w:sz="6" w:space="0" w:color="000000"/>
              <w:bottom w:val="single" w:sz="6" w:space="0" w:color="000000"/>
              <w:right w:val="single" w:sz="4" w:space="0" w:color="auto"/>
            </w:tcBorders>
            <w:shd w:val="clear" w:color="auto" w:fill="FFFFFF"/>
            <w:hideMark/>
          </w:tcPr>
          <w:p w:rsidR="00C16E26" w:rsidRPr="00C16E26" w:rsidRDefault="00C16E26" w:rsidP="00C16E26">
            <w:pPr>
              <w:spacing w:after="0" w:line="240" w:lineRule="auto"/>
              <w:jc w:val="center"/>
              <w:rPr>
                <w:rFonts w:ascii="Arial" w:eastAsia="Times New Roman" w:hAnsi="Arial" w:cs="Arial"/>
                <w:lang w:val="es-ES_tradnl" w:eastAsia="es-ES"/>
              </w:rPr>
            </w:pPr>
            <w:r w:rsidRPr="00C16E26">
              <w:rPr>
                <w:rFonts w:ascii="Arial" w:eastAsia="Times New Roman" w:hAnsi="Arial" w:cs="Arial"/>
                <w:lang w:val="es-ES_tradnl" w:eastAsia="es-ES"/>
              </w:rPr>
              <w:t xml:space="preserve">  52,07 €/</w:t>
            </w:r>
            <w:proofErr w:type="spellStart"/>
            <w:r w:rsidRPr="00C16E26">
              <w:rPr>
                <w:rFonts w:ascii="Arial" w:eastAsia="Times New Roman" w:hAnsi="Arial" w:cs="Arial"/>
                <w:lang w:val="es-ES_tradnl" w:eastAsia="es-ES"/>
              </w:rPr>
              <w:t>m.l</w:t>
            </w:r>
            <w:proofErr w:type="spellEnd"/>
            <w:r w:rsidRPr="00C16E26">
              <w:rPr>
                <w:rFonts w:ascii="Arial" w:eastAsia="Times New Roman" w:hAnsi="Arial" w:cs="Arial"/>
                <w:lang w:val="es-ES_tradnl" w:eastAsia="es-ES"/>
              </w:rPr>
              <w:t>.</w:t>
            </w:r>
          </w:p>
        </w:tc>
      </w:tr>
      <w:tr w:rsidR="00C16E26" w:rsidRPr="00C16E26" w:rsidTr="00C16E26">
        <w:trPr>
          <w:cantSplit/>
        </w:trPr>
        <w:tc>
          <w:tcPr>
            <w:tcW w:w="5940" w:type="dxa"/>
            <w:tcBorders>
              <w:top w:val="single" w:sz="6" w:space="0" w:color="000000"/>
              <w:left w:val="single" w:sz="6" w:space="0" w:color="000000"/>
              <w:bottom w:val="single" w:sz="6" w:space="0" w:color="000000"/>
              <w:right w:val="single" w:sz="6" w:space="0" w:color="000000"/>
            </w:tcBorders>
            <w:shd w:val="clear" w:color="auto" w:fill="FFFFFF"/>
            <w:hideMark/>
          </w:tcPr>
          <w:p w:rsidR="00C16E26" w:rsidRPr="00C16E26" w:rsidRDefault="00C16E26" w:rsidP="00C16E26">
            <w:pPr>
              <w:spacing w:after="0" w:line="240" w:lineRule="auto"/>
              <w:rPr>
                <w:rFonts w:ascii="Arial" w:eastAsia="Times New Roman" w:hAnsi="Arial" w:cs="Arial"/>
                <w:lang w:val="es-ES_tradnl" w:eastAsia="es-ES"/>
              </w:rPr>
            </w:pPr>
            <w:r w:rsidRPr="00C16E26">
              <w:rPr>
                <w:rFonts w:ascii="Arial" w:eastAsia="Times New Roman" w:hAnsi="Arial" w:cs="Arial"/>
                <w:lang w:val="es-ES_tradnl" w:eastAsia="es-ES"/>
              </w:rPr>
              <w:t>Por cada placa anunciadora</w:t>
            </w:r>
          </w:p>
        </w:tc>
        <w:tc>
          <w:tcPr>
            <w:tcW w:w="2160" w:type="dxa"/>
            <w:tcBorders>
              <w:top w:val="single" w:sz="6" w:space="0" w:color="000000"/>
              <w:left w:val="single" w:sz="6" w:space="0" w:color="000000"/>
              <w:bottom w:val="single" w:sz="6" w:space="0" w:color="000000"/>
              <w:right w:val="single" w:sz="4" w:space="0" w:color="auto"/>
            </w:tcBorders>
            <w:shd w:val="clear" w:color="auto" w:fill="FFFFFF"/>
            <w:hideMark/>
          </w:tcPr>
          <w:p w:rsidR="00C16E26" w:rsidRPr="00C16E26" w:rsidRDefault="00C16E26" w:rsidP="00C16E26">
            <w:pPr>
              <w:spacing w:after="0" w:line="240" w:lineRule="auto"/>
              <w:jc w:val="right"/>
              <w:rPr>
                <w:rFonts w:ascii="Arial" w:eastAsia="Times New Roman" w:hAnsi="Arial" w:cs="Arial"/>
                <w:lang w:val="es-ES_tradnl" w:eastAsia="es-ES"/>
              </w:rPr>
            </w:pPr>
            <w:r w:rsidRPr="00C16E26">
              <w:rPr>
                <w:rFonts w:ascii="Arial" w:eastAsia="Times New Roman" w:hAnsi="Arial" w:cs="Arial"/>
                <w:lang w:val="es-ES_tradnl" w:eastAsia="es-ES"/>
              </w:rPr>
              <w:t>60,66 €/unidad</w:t>
            </w:r>
          </w:p>
        </w:tc>
      </w:tr>
      <w:tr w:rsidR="00C16E26" w:rsidRPr="00C16E26" w:rsidTr="00C16E26">
        <w:trPr>
          <w:cantSplit/>
        </w:trPr>
        <w:tc>
          <w:tcPr>
            <w:tcW w:w="5940" w:type="dxa"/>
            <w:tcBorders>
              <w:top w:val="single" w:sz="6" w:space="0" w:color="000000"/>
              <w:left w:val="single" w:sz="6" w:space="0" w:color="000000"/>
              <w:bottom w:val="single" w:sz="6" w:space="0" w:color="000000"/>
              <w:right w:val="single" w:sz="6" w:space="0" w:color="000000"/>
            </w:tcBorders>
            <w:shd w:val="clear" w:color="auto" w:fill="FFFFFF"/>
            <w:hideMark/>
          </w:tcPr>
          <w:p w:rsidR="00C16E26" w:rsidRPr="00C16E26" w:rsidRDefault="00C16E26" w:rsidP="00C16E26">
            <w:pPr>
              <w:spacing w:after="0" w:line="240" w:lineRule="auto"/>
              <w:rPr>
                <w:rFonts w:ascii="Arial" w:eastAsia="Times New Roman" w:hAnsi="Arial" w:cs="Arial"/>
                <w:lang w:val="es-ES_tradnl" w:eastAsia="es-ES"/>
              </w:rPr>
            </w:pPr>
            <w:r w:rsidRPr="00C16E26">
              <w:rPr>
                <w:rFonts w:ascii="Arial" w:eastAsia="Times New Roman" w:hAnsi="Arial" w:cs="Arial"/>
                <w:lang w:val="es-ES_tradnl" w:eastAsia="es-ES"/>
              </w:rPr>
              <w:t>Por sustitución de placa (por cualquier motivo de pérdida)</w:t>
            </w:r>
          </w:p>
        </w:tc>
        <w:tc>
          <w:tcPr>
            <w:tcW w:w="2160" w:type="dxa"/>
            <w:tcBorders>
              <w:top w:val="single" w:sz="6" w:space="0" w:color="000000"/>
              <w:left w:val="single" w:sz="6" w:space="0" w:color="000000"/>
              <w:bottom w:val="single" w:sz="6" w:space="0" w:color="000000"/>
              <w:right w:val="single" w:sz="4" w:space="0" w:color="auto"/>
            </w:tcBorders>
            <w:shd w:val="clear" w:color="auto" w:fill="FFFFFF"/>
            <w:hideMark/>
          </w:tcPr>
          <w:p w:rsidR="00C16E26" w:rsidRPr="00C16E26" w:rsidRDefault="00C16E26" w:rsidP="00C16E26">
            <w:pPr>
              <w:spacing w:after="0" w:line="240" w:lineRule="auto"/>
              <w:jc w:val="right"/>
              <w:rPr>
                <w:rFonts w:ascii="Arial" w:eastAsia="Times New Roman" w:hAnsi="Arial" w:cs="Arial"/>
                <w:lang w:val="es-ES_tradnl" w:eastAsia="es-ES"/>
              </w:rPr>
            </w:pPr>
            <w:r w:rsidRPr="00C16E26">
              <w:rPr>
                <w:rFonts w:ascii="Arial" w:eastAsia="Times New Roman" w:hAnsi="Arial" w:cs="Arial"/>
                <w:lang w:val="es-ES_tradnl" w:eastAsia="es-ES"/>
              </w:rPr>
              <w:t>60,66 €/unidad</w:t>
            </w:r>
          </w:p>
        </w:tc>
      </w:tr>
      <w:tr w:rsidR="00C16E26" w:rsidRPr="00C16E26" w:rsidTr="00C16E26">
        <w:trPr>
          <w:cantSplit/>
        </w:trPr>
        <w:tc>
          <w:tcPr>
            <w:tcW w:w="5940" w:type="dxa"/>
            <w:tcBorders>
              <w:top w:val="single" w:sz="6" w:space="0" w:color="000000"/>
              <w:left w:val="single" w:sz="6" w:space="0" w:color="000000"/>
              <w:bottom w:val="single" w:sz="6" w:space="0" w:color="000000"/>
              <w:right w:val="single" w:sz="6" w:space="0" w:color="000000"/>
            </w:tcBorders>
            <w:shd w:val="clear" w:color="auto" w:fill="FFFFFF"/>
            <w:hideMark/>
          </w:tcPr>
          <w:p w:rsidR="00C16E26" w:rsidRPr="00C16E26" w:rsidRDefault="00C16E26" w:rsidP="00C16E26">
            <w:pPr>
              <w:spacing w:after="0" w:line="240" w:lineRule="auto"/>
              <w:rPr>
                <w:rFonts w:ascii="Arial" w:eastAsia="Times New Roman" w:hAnsi="Arial" w:cs="Arial"/>
                <w:lang w:val="es-ES_tradnl" w:eastAsia="es-ES"/>
              </w:rPr>
            </w:pPr>
            <w:r w:rsidRPr="00C16E26">
              <w:rPr>
                <w:rFonts w:ascii="Arial" w:eastAsia="Times New Roman" w:hAnsi="Arial" w:cs="Arial"/>
                <w:lang w:val="es-ES_tradnl" w:eastAsia="es-ES"/>
              </w:rPr>
              <w:t>Por cada reserva de espacio en la acera de enfrente</w:t>
            </w:r>
          </w:p>
        </w:tc>
        <w:tc>
          <w:tcPr>
            <w:tcW w:w="2160" w:type="dxa"/>
            <w:tcBorders>
              <w:top w:val="single" w:sz="6" w:space="0" w:color="000000"/>
              <w:left w:val="single" w:sz="6" w:space="0" w:color="000000"/>
              <w:bottom w:val="single" w:sz="6" w:space="0" w:color="000000"/>
              <w:right w:val="single" w:sz="4" w:space="0" w:color="auto"/>
            </w:tcBorders>
            <w:shd w:val="clear" w:color="auto" w:fill="FFFFFF"/>
            <w:hideMark/>
          </w:tcPr>
          <w:p w:rsidR="00C16E26" w:rsidRPr="00C16E26" w:rsidRDefault="00C16E26" w:rsidP="00C16E26">
            <w:pPr>
              <w:spacing w:after="0" w:line="240" w:lineRule="auto"/>
              <w:jc w:val="center"/>
              <w:rPr>
                <w:rFonts w:ascii="Arial" w:eastAsia="Times New Roman" w:hAnsi="Arial" w:cs="Arial"/>
                <w:lang w:val="es-ES_tradnl" w:eastAsia="es-ES"/>
              </w:rPr>
            </w:pPr>
            <w:r w:rsidRPr="00C16E26">
              <w:rPr>
                <w:rFonts w:ascii="Arial" w:eastAsia="Times New Roman" w:hAnsi="Arial" w:cs="Arial"/>
                <w:lang w:val="es-ES_tradnl" w:eastAsia="es-ES"/>
              </w:rPr>
              <w:t xml:space="preserve">   26 €/</w:t>
            </w:r>
            <w:proofErr w:type="spellStart"/>
            <w:r w:rsidRPr="00C16E26">
              <w:rPr>
                <w:rFonts w:ascii="Arial" w:eastAsia="Times New Roman" w:hAnsi="Arial" w:cs="Arial"/>
                <w:lang w:val="es-ES_tradnl" w:eastAsia="es-ES"/>
              </w:rPr>
              <w:t>m.l</w:t>
            </w:r>
            <w:proofErr w:type="spellEnd"/>
            <w:r w:rsidRPr="00C16E26">
              <w:rPr>
                <w:rFonts w:ascii="Arial" w:eastAsia="Times New Roman" w:hAnsi="Arial" w:cs="Arial"/>
                <w:lang w:val="es-ES_tradnl" w:eastAsia="es-ES"/>
              </w:rPr>
              <w:t>.</w:t>
            </w:r>
          </w:p>
        </w:tc>
      </w:tr>
      <w:tr w:rsidR="00C16E26" w:rsidRPr="00C16E26" w:rsidTr="00C16E26">
        <w:trPr>
          <w:cantSplit/>
        </w:trPr>
        <w:tc>
          <w:tcPr>
            <w:tcW w:w="5940" w:type="dxa"/>
            <w:tcBorders>
              <w:top w:val="single" w:sz="6" w:space="0" w:color="000000"/>
              <w:left w:val="single" w:sz="6" w:space="0" w:color="000000"/>
              <w:bottom w:val="single" w:sz="6" w:space="0" w:color="000000"/>
              <w:right w:val="single" w:sz="6" w:space="0" w:color="000000"/>
            </w:tcBorders>
            <w:shd w:val="clear" w:color="auto" w:fill="FFFFFF"/>
            <w:hideMark/>
          </w:tcPr>
          <w:p w:rsidR="00C16E26" w:rsidRPr="00C16E26" w:rsidRDefault="00C16E26" w:rsidP="00C16E26">
            <w:pPr>
              <w:autoSpaceDE w:val="0"/>
              <w:autoSpaceDN w:val="0"/>
              <w:adjustRightInd w:val="0"/>
              <w:spacing w:after="0" w:line="240" w:lineRule="auto"/>
              <w:rPr>
                <w:rFonts w:ascii="Arial" w:eastAsia="Times New Roman" w:hAnsi="Arial" w:cs="Arial"/>
                <w:bCs/>
                <w:color w:val="000000"/>
                <w:lang w:eastAsia="es-ES"/>
              </w:rPr>
            </w:pPr>
            <w:r w:rsidRPr="00C16E26">
              <w:rPr>
                <w:rFonts w:ascii="Arial" w:eastAsia="Times New Roman" w:hAnsi="Arial" w:cs="Arial"/>
                <w:bCs/>
                <w:color w:val="000000"/>
                <w:lang w:eastAsia="es-ES"/>
              </w:rPr>
              <w:t xml:space="preserve">Por paso sobre acera para acceso de minusválidos con silla de ruedas en viviendas </w:t>
            </w:r>
          </w:p>
        </w:tc>
        <w:tc>
          <w:tcPr>
            <w:tcW w:w="2160" w:type="dxa"/>
            <w:tcBorders>
              <w:top w:val="single" w:sz="6" w:space="0" w:color="000000"/>
              <w:left w:val="single" w:sz="6" w:space="0" w:color="000000"/>
              <w:bottom w:val="single" w:sz="6" w:space="0" w:color="000000"/>
              <w:right w:val="single" w:sz="4" w:space="0" w:color="auto"/>
            </w:tcBorders>
            <w:shd w:val="clear" w:color="auto" w:fill="FFFFFF"/>
            <w:hideMark/>
          </w:tcPr>
          <w:p w:rsidR="00C16E26" w:rsidRPr="00C16E26" w:rsidRDefault="00C16E26" w:rsidP="00C16E26">
            <w:pPr>
              <w:autoSpaceDE w:val="0"/>
              <w:autoSpaceDN w:val="0"/>
              <w:adjustRightInd w:val="0"/>
              <w:spacing w:after="0" w:line="240" w:lineRule="auto"/>
              <w:jc w:val="center"/>
              <w:rPr>
                <w:rFonts w:ascii="Arial" w:eastAsia="Times New Roman" w:hAnsi="Arial" w:cs="Arial"/>
                <w:bCs/>
                <w:color w:val="000000"/>
                <w:lang w:eastAsia="es-ES"/>
              </w:rPr>
            </w:pPr>
            <w:r w:rsidRPr="00C16E26">
              <w:rPr>
                <w:rFonts w:ascii="Arial" w:eastAsia="Times New Roman" w:hAnsi="Arial" w:cs="Arial"/>
                <w:bCs/>
                <w:color w:val="000000"/>
                <w:lang w:eastAsia="es-ES"/>
              </w:rPr>
              <w:t>13,02 €/</w:t>
            </w:r>
            <w:proofErr w:type="spellStart"/>
            <w:r w:rsidRPr="00C16E26">
              <w:rPr>
                <w:rFonts w:ascii="Arial" w:eastAsia="Times New Roman" w:hAnsi="Arial" w:cs="Arial"/>
                <w:bCs/>
                <w:color w:val="000000"/>
                <w:lang w:eastAsia="es-ES"/>
              </w:rPr>
              <w:t>m.l</w:t>
            </w:r>
            <w:proofErr w:type="spellEnd"/>
            <w:r w:rsidRPr="00C16E26">
              <w:rPr>
                <w:rFonts w:ascii="Arial" w:eastAsia="Times New Roman" w:hAnsi="Arial" w:cs="Arial"/>
                <w:bCs/>
                <w:color w:val="000000"/>
                <w:lang w:eastAsia="es-ES"/>
              </w:rPr>
              <w:t xml:space="preserve">. </w:t>
            </w:r>
          </w:p>
        </w:tc>
      </w:tr>
    </w:tbl>
    <w:p w:rsidR="00C16E26" w:rsidRPr="00C16E26" w:rsidRDefault="00C16E26" w:rsidP="00C16E26">
      <w:pPr>
        <w:spacing w:after="0" w:line="240" w:lineRule="auto"/>
        <w:jc w:val="both"/>
        <w:rPr>
          <w:rFonts w:ascii="Arial" w:eastAsia="Times New Roman" w:hAnsi="Arial" w:cs="Arial"/>
          <w:lang w:val="es-ES_tradnl" w:eastAsia="es-ES"/>
        </w:rPr>
      </w:pPr>
      <w:r w:rsidRPr="00C16E26">
        <w:rPr>
          <w:rFonts w:ascii="Arial" w:eastAsia="Times New Roman" w:hAnsi="Arial" w:cs="Arial"/>
          <w:lang w:val="es-ES_tradnl" w:eastAsia="es-ES"/>
        </w:rPr>
        <w:t xml:space="preserve">                        </w:t>
      </w:r>
    </w:p>
    <w:p w:rsidR="00C16E26" w:rsidRPr="00C16E26" w:rsidRDefault="00C16E26" w:rsidP="00C16E26">
      <w:pPr>
        <w:spacing w:after="0" w:line="240" w:lineRule="auto"/>
        <w:ind w:left="1418" w:hanging="1418"/>
        <w:jc w:val="both"/>
        <w:rPr>
          <w:rFonts w:ascii="Arial" w:eastAsia="Times New Roman" w:hAnsi="Arial" w:cs="Arial"/>
          <w:lang w:val="es-ES_tradnl" w:eastAsia="es-ES"/>
        </w:rPr>
      </w:pPr>
    </w:p>
    <w:p w:rsidR="00C16E26" w:rsidRPr="00C16E26" w:rsidRDefault="00C16E26" w:rsidP="00C16E26">
      <w:pPr>
        <w:spacing w:after="0" w:line="240" w:lineRule="auto"/>
        <w:ind w:left="1416" w:hanging="708"/>
        <w:jc w:val="both"/>
        <w:rPr>
          <w:rFonts w:ascii="Arial" w:eastAsia="Times New Roman" w:hAnsi="Arial" w:cs="Arial"/>
          <w:lang w:val="es-ES_tradnl" w:eastAsia="es-ES"/>
        </w:rPr>
      </w:pPr>
      <w:r w:rsidRPr="00C16E26">
        <w:rPr>
          <w:rFonts w:ascii="Arial" w:eastAsia="Times New Roman" w:hAnsi="Arial" w:cs="Arial"/>
          <w:lang w:val="es-ES_tradnl" w:eastAsia="es-ES"/>
        </w:rPr>
        <w:t>3.</w:t>
      </w:r>
      <w:r w:rsidRPr="00C16E26">
        <w:rPr>
          <w:rFonts w:ascii="Arial" w:eastAsia="Times New Roman" w:hAnsi="Arial" w:cs="Arial"/>
          <w:lang w:val="es-ES_tradnl" w:eastAsia="es-ES"/>
        </w:rPr>
        <w:tab/>
        <w:t>El pago de la tasa por placa anunciadora, no supone ningún derecho de propiedad sobre la misma, sino solamente de uso y disfrute, el cual desaparecerá y por tanto deberá devolverse la misma, en el momento de proceder a la baja de la reserva de espacio.</w:t>
      </w:r>
    </w:p>
    <w:p w:rsidR="00C16E26" w:rsidRPr="00C16E26" w:rsidRDefault="00C16E26" w:rsidP="00C16E26">
      <w:pPr>
        <w:spacing w:after="0" w:line="240" w:lineRule="auto"/>
        <w:jc w:val="both"/>
        <w:rPr>
          <w:rFonts w:ascii="Arial" w:eastAsia="Times New Roman" w:hAnsi="Arial" w:cs="Arial"/>
          <w:lang w:val="es-ES_tradnl" w:eastAsia="es-ES"/>
        </w:rPr>
      </w:pPr>
    </w:p>
    <w:p w:rsidR="00C16E26" w:rsidRPr="00C16E26" w:rsidRDefault="00C16E26" w:rsidP="00C16E26">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val="0"/>
        <w:spacing w:after="0" w:line="240" w:lineRule="auto"/>
        <w:ind w:left="708" w:hanging="708"/>
        <w:jc w:val="both"/>
        <w:outlineLvl w:val="7"/>
        <w:rPr>
          <w:rFonts w:ascii="Arial" w:eastAsia="Times New Roman" w:hAnsi="Arial" w:cs="Arial"/>
          <w:b/>
          <w:bCs/>
          <w:lang w:val="es-ES_tradnl" w:eastAsia="es-ES"/>
        </w:rPr>
      </w:pPr>
      <w:r w:rsidRPr="00C16E26">
        <w:rPr>
          <w:rFonts w:ascii="Arial" w:eastAsia="Times New Roman" w:hAnsi="Arial" w:cs="Arial"/>
          <w:b/>
          <w:bCs/>
          <w:lang w:val="es-ES_tradnl" w:eastAsia="es-ES"/>
        </w:rPr>
        <w:t>VI</w:t>
      </w:r>
      <w:r w:rsidRPr="00C16E26">
        <w:rPr>
          <w:rFonts w:ascii="Arial" w:eastAsia="Times New Roman" w:hAnsi="Arial" w:cs="Arial"/>
          <w:b/>
          <w:bCs/>
          <w:lang w:val="es-ES_tradnl" w:eastAsia="es-ES"/>
        </w:rPr>
        <w:tab/>
        <w:t>PERIODO IMPOSITIVO Y DEVENGO</w:t>
      </w:r>
    </w:p>
    <w:p w:rsidR="00C16E26" w:rsidRPr="00C16E26" w:rsidRDefault="00C16E26" w:rsidP="00C16E26">
      <w:pPr>
        <w:spacing w:after="0" w:line="240" w:lineRule="auto"/>
        <w:jc w:val="both"/>
        <w:rPr>
          <w:rFonts w:ascii="Arial" w:eastAsia="Times New Roman" w:hAnsi="Arial" w:cs="Arial"/>
          <w:lang w:val="es-ES_tradnl" w:eastAsia="es-ES"/>
        </w:rPr>
      </w:pPr>
    </w:p>
    <w:p w:rsidR="00C16E26" w:rsidRPr="00C16E26" w:rsidRDefault="00C16E26" w:rsidP="00C16E26">
      <w:pPr>
        <w:spacing w:after="0" w:line="240" w:lineRule="auto"/>
        <w:jc w:val="both"/>
        <w:rPr>
          <w:rFonts w:ascii="Arial" w:eastAsia="Times New Roman" w:hAnsi="Arial" w:cs="Arial"/>
          <w:lang w:val="es-ES_tradnl" w:eastAsia="es-ES"/>
        </w:rPr>
      </w:pPr>
      <w:r w:rsidRPr="00C16E26">
        <w:rPr>
          <w:rFonts w:ascii="Arial" w:eastAsia="Times New Roman" w:hAnsi="Arial" w:cs="Arial"/>
          <w:lang w:val="es-ES_tradnl" w:eastAsia="es-ES"/>
        </w:rPr>
        <w:t xml:space="preserve"> </w:t>
      </w:r>
      <w:r w:rsidRPr="00C16E26">
        <w:rPr>
          <w:rFonts w:ascii="Arial" w:eastAsia="Times New Roman" w:hAnsi="Arial" w:cs="Arial"/>
          <w:b/>
          <w:bCs/>
          <w:lang w:val="es-ES_tradnl" w:eastAsia="es-ES"/>
        </w:rPr>
        <w:tab/>
      </w:r>
      <w:r w:rsidRPr="00C16E26">
        <w:rPr>
          <w:rFonts w:ascii="Arial" w:eastAsia="Times New Roman" w:hAnsi="Arial" w:cs="Arial"/>
          <w:u w:val="single"/>
          <w:lang w:val="es-ES_tradnl" w:eastAsia="es-ES"/>
        </w:rPr>
        <w:t>Artículo 7</w:t>
      </w:r>
    </w:p>
    <w:p w:rsidR="00C16E26" w:rsidRPr="00C16E26" w:rsidRDefault="00C16E26" w:rsidP="00C16E26">
      <w:pPr>
        <w:spacing w:after="0" w:line="240" w:lineRule="auto"/>
        <w:ind w:firstLine="708"/>
        <w:jc w:val="both"/>
        <w:rPr>
          <w:rFonts w:ascii="Arial" w:eastAsia="Times New Roman" w:hAnsi="Arial" w:cs="Arial"/>
          <w:lang w:val="es-ES_tradnl" w:eastAsia="es-ES"/>
        </w:rPr>
      </w:pPr>
    </w:p>
    <w:p w:rsidR="00C16E26" w:rsidRPr="00C16E26" w:rsidRDefault="00C16E26" w:rsidP="00C16E26">
      <w:pPr>
        <w:spacing w:after="0" w:line="240" w:lineRule="auto"/>
        <w:ind w:left="1416" w:hanging="708"/>
        <w:jc w:val="both"/>
        <w:rPr>
          <w:rFonts w:ascii="Arial" w:eastAsia="Times New Roman" w:hAnsi="Arial" w:cs="Arial"/>
          <w:lang w:val="es-ES_tradnl" w:eastAsia="es-ES"/>
        </w:rPr>
      </w:pPr>
      <w:r w:rsidRPr="00C16E26">
        <w:rPr>
          <w:rFonts w:ascii="Arial" w:eastAsia="Times New Roman" w:hAnsi="Arial" w:cs="Arial"/>
          <w:lang w:val="es-ES_tradnl" w:eastAsia="es-ES"/>
        </w:rPr>
        <w:t>1.</w:t>
      </w:r>
      <w:r w:rsidRPr="00C16E26">
        <w:rPr>
          <w:rFonts w:ascii="Arial" w:eastAsia="Times New Roman" w:hAnsi="Arial" w:cs="Arial"/>
          <w:lang w:val="es-ES_tradnl" w:eastAsia="es-ES"/>
        </w:rPr>
        <w:tab/>
      </w:r>
      <w:smartTag w:uri="urn:schemas-microsoft-com:office:smarttags" w:element="PersonName">
        <w:smartTagPr>
          <w:attr w:name="ProductID" w:val="la Tasa"/>
        </w:smartTagPr>
        <w:r w:rsidRPr="00C16E26">
          <w:rPr>
            <w:rFonts w:ascii="Arial" w:eastAsia="Times New Roman" w:hAnsi="Arial" w:cs="Arial"/>
            <w:lang w:val="es-ES_tradnl" w:eastAsia="es-ES"/>
          </w:rPr>
          <w:t>La Tasa</w:t>
        </w:r>
      </w:smartTag>
      <w:r w:rsidRPr="00C16E26">
        <w:rPr>
          <w:rFonts w:ascii="Arial" w:eastAsia="Times New Roman" w:hAnsi="Arial" w:cs="Arial"/>
          <w:lang w:val="es-ES_tradnl" w:eastAsia="es-ES"/>
        </w:rPr>
        <w:t xml:space="preserve"> se devenga el primer día del período impositivo.</w:t>
      </w:r>
    </w:p>
    <w:p w:rsidR="00C16E26" w:rsidRPr="00C16E26" w:rsidRDefault="00C16E26" w:rsidP="00C16E26">
      <w:pPr>
        <w:spacing w:after="0" w:line="240" w:lineRule="auto"/>
        <w:jc w:val="both"/>
        <w:rPr>
          <w:rFonts w:ascii="Arial" w:eastAsia="Times New Roman" w:hAnsi="Arial" w:cs="Arial"/>
          <w:lang w:val="es-ES_tradnl" w:eastAsia="es-ES"/>
        </w:rPr>
      </w:pPr>
    </w:p>
    <w:p w:rsidR="00C16E26" w:rsidRPr="00C16E26" w:rsidRDefault="00C16E26" w:rsidP="00C16E26">
      <w:pPr>
        <w:spacing w:after="0" w:line="240" w:lineRule="auto"/>
        <w:ind w:left="1416" w:hanging="708"/>
        <w:jc w:val="both"/>
        <w:rPr>
          <w:rFonts w:ascii="Arial" w:eastAsia="Times New Roman" w:hAnsi="Arial" w:cs="Arial"/>
          <w:lang w:val="es-ES_tradnl" w:eastAsia="es-ES"/>
        </w:rPr>
      </w:pPr>
      <w:r w:rsidRPr="00C16E26">
        <w:rPr>
          <w:rFonts w:ascii="Arial" w:eastAsia="Times New Roman" w:hAnsi="Arial" w:cs="Arial"/>
          <w:lang w:val="es-ES_tradnl" w:eastAsia="es-ES"/>
        </w:rPr>
        <w:t>2.</w:t>
      </w:r>
      <w:r w:rsidRPr="00C16E26">
        <w:rPr>
          <w:rFonts w:ascii="Arial" w:eastAsia="Times New Roman" w:hAnsi="Arial" w:cs="Arial"/>
          <w:lang w:val="es-ES_tradnl" w:eastAsia="es-ES"/>
        </w:rPr>
        <w:tab/>
        <w:t xml:space="preserve">No obstante, en el caso de inicio de la utilización privativa, </w:t>
      </w:r>
      <w:smartTag w:uri="urn:schemas-microsoft-com:office:smarttags" w:element="PersonName">
        <w:smartTagPr>
          <w:attr w:name="ProductID" w:val="la Tasa"/>
        </w:smartTagPr>
        <w:r w:rsidRPr="00C16E26">
          <w:rPr>
            <w:rFonts w:ascii="Arial" w:eastAsia="Times New Roman" w:hAnsi="Arial" w:cs="Arial"/>
            <w:lang w:val="es-ES_tradnl" w:eastAsia="es-ES"/>
          </w:rPr>
          <w:t>la Tasa</w:t>
        </w:r>
      </w:smartTag>
      <w:r w:rsidRPr="00C16E26">
        <w:rPr>
          <w:rFonts w:ascii="Arial" w:eastAsia="Times New Roman" w:hAnsi="Arial" w:cs="Arial"/>
          <w:lang w:val="es-ES_tradnl" w:eastAsia="es-ES"/>
        </w:rPr>
        <w:t xml:space="preserve"> se devengará cuando se inicie el uso privativo o el aprovechamiento especial, prorrateándose el importe de la cuota por trimestres naturales.</w:t>
      </w:r>
    </w:p>
    <w:p w:rsidR="00C16E26" w:rsidRPr="00C16E26" w:rsidRDefault="00C16E26" w:rsidP="00C16E26">
      <w:pPr>
        <w:spacing w:after="0" w:line="240" w:lineRule="auto"/>
        <w:jc w:val="both"/>
        <w:rPr>
          <w:rFonts w:ascii="Arial" w:eastAsia="Times New Roman" w:hAnsi="Arial" w:cs="Arial"/>
          <w:lang w:val="es-ES_tradnl" w:eastAsia="es-ES"/>
        </w:rPr>
      </w:pPr>
    </w:p>
    <w:p w:rsidR="00C16E26" w:rsidRPr="00C16E26" w:rsidRDefault="00C16E26" w:rsidP="00C16E26">
      <w:pPr>
        <w:spacing w:after="0" w:line="240" w:lineRule="auto"/>
        <w:ind w:left="1416"/>
        <w:jc w:val="both"/>
        <w:rPr>
          <w:rFonts w:ascii="Arial" w:eastAsia="Times New Roman" w:hAnsi="Arial" w:cs="Arial"/>
          <w:lang w:val="es-ES_tradnl" w:eastAsia="es-ES"/>
        </w:rPr>
      </w:pPr>
      <w:r w:rsidRPr="00C16E26">
        <w:rPr>
          <w:rFonts w:ascii="Arial" w:eastAsia="Times New Roman" w:hAnsi="Arial" w:cs="Arial"/>
          <w:lang w:val="es-ES_tradnl" w:eastAsia="es-ES"/>
        </w:rPr>
        <w:t>La obligación de pago de la tasa regulada en esta Ordenanza Fiscal nace:</w:t>
      </w:r>
    </w:p>
    <w:p w:rsidR="00C16E26" w:rsidRPr="00C16E26" w:rsidRDefault="00C16E26" w:rsidP="00C16E26">
      <w:pPr>
        <w:spacing w:after="0" w:line="240" w:lineRule="auto"/>
        <w:jc w:val="both"/>
        <w:rPr>
          <w:rFonts w:ascii="Arial" w:eastAsia="Times New Roman" w:hAnsi="Arial" w:cs="Arial"/>
          <w:lang w:val="es-ES_tradnl" w:eastAsia="es-ES"/>
        </w:rPr>
      </w:pPr>
    </w:p>
    <w:p w:rsidR="00C16E26" w:rsidRPr="00C16E26" w:rsidRDefault="00C16E26" w:rsidP="00C16E26">
      <w:pPr>
        <w:spacing w:after="0" w:line="240" w:lineRule="auto"/>
        <w:ind w:left="2124" w:hanging="708"/>
        <w:jc w:val="both"/>
        <w:rPr>
          <w:rFonts w:ascii="Arial" w:eastAsia="Times New Roman" w:hAnsi="Arial" w:cs="Arial"/>
          <w:lang w:val="es-ES_tradnl" w:eastAsia="es-ES"/>
        </w:rPr>
      </w:pPr>
      <w:r w:rsidRPr="00C16E26">
        <w:rPr>
          <w:rFonts w:ascii="Arial" w:eastAsia="Times New Roman" w:hAnsi="Arial" w:cs="Arial"/>
          <w:lang w:val="es-ES_tradnl" w:eastAsia="es-ES"/>
        </w:rPr>
        <w:t>a)</w:t>
      </w:r>
      <w:r w:rsidRPr="00C16E26">
        <w:rPr>
          <w:rFonts w:ascii="Arial" w:eastAsia="Times New Roman" w:hAnsi="Arial" w:cs="Arial"/>
          <w:lang w:val="es-ES_tradnl" w:eastAsia="es-ES"/>
        </w:rPr>
        <w:tab/>
        <w:t>Tratándose de concesiones de nuevos aprovechamien</w:t>
      </w:r>
      <w:r w:rsidRPr="00C16E26">
        <w:rPr>
          <w:rFonts w:ascii="Arial" w:eastAsia="Times New Roman" w:hAnsi="Arial" w:cs="Arial"/>
          <w:lang w:val="es-ES_tradnl" w:eastAsia="es-ES"/>
        </w:rPr>
        <w:softHyphen/>
        <w:t>tos en la vía pública, en el momento de solicitar la correspondiente autorización.</w:t>
      </w:r>
    </w:p>
    <w:p w:rsidR="00C16E26" w:rsidRPr="00C16E26" w:rsidRDefault="00C16E26" w:rsidP="00C16E26">
      <w:pPr>
        <w:spacing w:after="0" w:line="240" w:lineRule="auto"/>
        <w:jc w:val="both"/>
        <w:rPr>
          <w:rFonts w:ascii="Arial" w:eastAsia="Times New Roman" w:hAnsi="Arial" w:cs="Arial"/>
          <w:lang w:val="es-ES_tradnl" w:eastAsia="es-ES"/>
        </w:rPr>
      </w:pPr>
    </w:p>
    <w:p w:rsidR="00C16E26" w:rsidRPr="00C16E26" w:rsidRDefault="00C16E26" w:rsidP="00C16E26">
      <w:pPr>
        <w:spacing w:after="0" w:line="240" w:lineRule="auto"/>
        <w:ind w:left="2124" w:hanging="684"/>
        <w:jc w:val="both"/>
        <w:rPr>
          <w:rFonts w:ascii="Arial" w:eastAsia="Times New Roman" w:hAnsi="Arial" w:cs="Arial"/>
          <w:lang w:val="es-ES_tradnl" w:eastAsia="es-ES"/>
        </w:rPr>
      </w:pPr>
      <w:r w:rsidRPr="00C16E26">
        <w:rPr>
          <w:rFonts w:ascii="Arial" w:eastAsia="Times New Roman" w:hAnsi="Arial" w:cs="Arial"/>
          <w:lang w:val="es-ES_tradnl" w:eastAsia="es-ES"/>
        </w:rPr>
        <w:t>b)</w:t>
      </w:r>
      <w:r w:rsidRPr="00C16E26">
        <w:rPr>
          <w:rFonts w:ascii="Arial" w:eastAsia="Times New Roman" w:hAnsi="Arial" w:cs="Arial"/>
          <w:lang w:val="es-ES_tradnl" w:eastAsia="es-ES"/>
        </w:rPr>
        <w:tab/>
        <w:t>Tratándose de concesiones de aprovechamientos ya autorizados y prorrogados, el día primero de cada año natural.</w:t>
      </w:r>
    </w:p>
    <w:p w:rsidR="00C16E26" w:rsidRPr="00C16E26" w:rsidRDefault="00C16E26" w:rsidP="00C16E26">
      <w:pPr>
        <w:spacing w:after="0" w:line="240" w:lineRule="auto"/>
        <w:jc w:val="both"/>
        <w:rPr>
          <w:rFonts w:ascii="Arial" w:eastAsia="Times New Roman" w:hAnsi="Arial" w:cs="Arial"/>
          <w:lang w:val="es-ES_tradnl" w:eastAsia="es-ES"/>
        </w:rPr>
      </w:pPr>
    </w:p>
    <w:p w:rsidR="00C16E26" w:rsidRPr="00C16E26" w:rsidRDefault="00C16E26" w:rsidP="00C16E2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8" w:hanging="708"/>
        <w:jc w:val="both"/>
        <w:outlineLvl w:val="7"/>
        <w:rPr>
          <w:rFonts w:ascii="Arial" w:eastAsia="Times New Roman" w:hAnsi="Arial" w:cs="Arial"/>
          <w:b/>
          <w:bCs/>
          <w:lang w:val="es-ES_tradnl"/>
        </w:rPr>
      </w:pPr>
      <w:r w:rsidRPr="00C16E26">
        <w:rPr>
          <w:rFonts w:ascii="Arial" w:eastAsia="Times New Roman" w:hAnsi="Arial" w:cs="Arial"/>
          <w:b/>
          <w:bCs/>
          <w:lang w:val="es-ES_tradnl"/>
        </w:rPr>
        <w:t>VII</w:t>
      </w:r>
      <w:r w:rsidRPr="00C16E26">
        <w:rPr>
          <w:rFonts w:ascii="Arial" w:eastAsia="Times New Roman" w:hAnsi="Arial" w:cs="Arial"/>
          <w:b/>
          <w:bCs/>
          <w:lang w:val="es-ES_tradnl"/>
        </w:rPr>
        <w:tab/>
        <w:t>GESTIÓN</w:t>
      </w:r>
    </w:p>
    <w:p w:rsidR="00C16E26" w:rsidRPr="00C16E26" w:rsidRDefault="00C16E26" w:rsidP="00C16E26">
      <w:pPr>
        <w:spacing w:after="0" w:line="240" w:lineRule="auto"/>
        <w:jc w:val="both"/>
        <w:rPr>
          <w:rFonts w:ascii="Arial" w:eastAsia="Times New Roman" w:hAnsi="Arial" w:cs="Arial"/>
          <w:b/>
          <w:bCs/>
          <w:lang w:val="es-ES_tradnl" w:eastAsia="es-ES"/>
        </w:rPr>
      </w:pPr>
      <w:r w:rsidRPr="00C16E26">
        <w:rPr>
          <w:rFonts w:ascii="Arial" w:eastAsia="Times New Roman" w:hAnsi="Arial" w:cs="Arial"/>
          <w:b/>
          <w:bCs/>
          <w:lang w:val="es-ES_tradnl" w:eastAsia="es-ES"/>
        </w:rPr>
        <w:t xml:space="preserve"> </w:t>
      </w:r>
    </w:p>
    <w:p w:rsidR="00C16E26" w:rsidRPr="00C16E26" w:rsidRDefault="00C16E26" w:rsidP="00C16E2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firstLine="708"/>
        <w:jc w:val="both"/>
        <w:outlineLvl w:val="6"/>
        <w:rPr>
          <w:rFonts w:ascii="Arial" w:eastAsia="Times New Roman" w:hAnsi="Arial" w:cs="Arial"/>
          <w:u w:val="single"/>
          <w:lang w:val="es-ES_tradnl"/>
        </w:rPr>
      </w:pPr>
      <w:r w:rsidRPr="00C16E26">
        <w:rPr>
          <w:rFonts w:ascii="Arial" w:eastAsia="Times New Roman" w:hAnsi="Arial" w:cs="Arial"/>
          <w:u w:val="single"/>
          <w:lang w:val="es-ES_tradnl"/>
        </w:rPr>
        <w:t>Artículo 8</w:t>
      </w:r>
    </w:p>
    <w:p w:rsidR="00C16E26" w:rsidRPr="00C16E26" w:rsidRDefault="00C16E26" w:rsidP="00C16E26">
      <w:pPr>
        <w:spacing w:after="0" w:line="240" w:lineRule="auto"/>
        <w:jc w:val="both"/>
        <w:rPr>
          <w:rFonts w:ascii="Arial" w:eastAsia="Times New Roman" w:hAnsi="Arial" w:cs="Arial"/>
          <w:b/>
          <w:bCs/>
          <w:lang w:val="es-ES_tradnl" w:eastAsia="es-ES"/>
        </w:rPr>
      </w:pPr>
    </w:p>
    <w:p w:rsidR="00C16E26" w:rsidRPr="00C16E26" w:rsidRDefault="00C16E26" w:rsidP="00C16E26">
      <w:pPr>
        <w:spacing w:after="0" w:line="240" w:lineRule="auto"/>
        <w:ind w:left="1416" w:hanging="708"/>
        <w:jc w:val="both"/>
        <w:rPr>
          <w:rFonts w:ascii="Arial" w:eastAsia="Times New Roman" w:hAnsi="Arial" w:cs="Arial"/>
          <w:lang w:val="es-ES_tradnl" w:eastAsia="es-ES"/>
        </w:rPr>
      </w:pPr>
      <w:r w:rsidRPr="00C16E26">
        <w:rPr>
          <w:rFonts w:ascii="Arial" w:eastAsia="Times New Roman" w:hAnsi="Arial" w:cs="Arial"/>
          <w:lang w:val="es-ES_tradnl" w:eastAsia="es-ES"/>
        </w:rPr>
        <w:t>1.</w:t>
      </w:r>
      <w:r w:rsidRPr="00C16E26">
        <w:rPr>
          <w:rFonts w:ascii="Arial" w:eastAsia="Times New Roman" w:hAnsi="Arial" w:cs="Arial"/>
          <w:lang w:val="es-ES_tradnl" w:eastAsia="es-ES"/>
        </w:rPr>
        <w:tab/>
        <w:t>La gestión, liquidación, inspección y recaudación, así como, la revisión de los actos dictados en vía de gestión tributaria corresponde al Ayuntamiento.</w:t>
      </w:r>
    </w:p>
    <w:p w:rsidR="00C16E26" w:rsidRPr="00C16E26" w:rsidRDefault="00C16E26" w:rsidP="00C16E26">
      <w:pPr>
        <w:spacing w:after="0" w:line="240" w:lineRule="auto"/>
        <w:ind w:left="708"/>
        <w:jc w:val="both"/>
        <w:rPr>
          <w:rFonts w:ascii="Arial" w:eastAsia="Times New Roman" w:hAnsi="Arial" w:cs="Arial"/>
          <w:lang w:val="es-ES_tradnl" w:eastAsia="es-ES"/>
        </w:rPr>
      </w:pPr>
    </w:p>
    <w:p w:rsidR="00C16E26" w:rsidRPr="00C16E26" w:rsidRDefault="00C16E26" w:rsidP="00C16E26">
      <w:pPr>
        <w:spacing w:after="0" w:line="240" w:lineRule="auto"/>
        <w:ind w:left="1416" w:hanging="708"/>
        <w:jc w:val="both"/>
        <w:rPr>
          <w:rFonts w:ascii="Arial" w:eastAsia="Times New Roman" w:hAnsi="Arial" w:cs="Arial"/>
          <w:lang w:val="es-ES_tradnl" w:eastAsia="es-ES"/>
        </w:rPr>
      </w:pPr>
      <w:r w:rsidRPr="00C16E26">
        <w:rPr>
          <w:rFonts w:ascii="Arial" w:eastAsia="Times New Roman" w:hAnsi="Arial" w:cs="Arial"/>
          <w:lang w:val="es-ES_tradnl" w:eastAsia="es-ES"/>
        </w:rPr>
        <w:t>2.</w:t>
      </w:r>
      <w:r w:rsidRPr="00C16E26">
        <w:rPr>
          <w:rFonts w:ascii="Arial" w:eastAsia="Times New Roman" w:hAnsi="Arial" w:cs="Arial"/>
          <w:lang w:val="es-ES_tradnl" w:eastAsia="es-ES"/>
        </w:rPr>
        <w:tab/>
        <w:t xml:space="preserve">El pago de </w:t>
      </w:r>
      <w:smartTag w:uri="urn:schemas-microsoft-com:office:smarttags" w:element="PersonName">
        <w:smartTagPr>
          <w:attr w:name="ProductID" w:val="la Tasa"/>
        </w:smartTagPr>
        <w:r w:rsidRPr="00C16E26">
          <w:rPr>
            <w:rFonts w:ascii="Arial" w:eastAsia="Times New Roman" w:hAnsi="Arial" w:cs="Arial"/>
            <w:lang w:val="es-ES_tradnl" w:eastAsia="es-ES"/>
          </w:rPr>
          <w:t>la Tasa</w:t>
        </w:r>
      </w:smartTag>
      <w:r w:rsidRPr="00C16E26">
        <w:rPr>
          <w:rFonts w:ascii="Arial" w:eastAsia="Times New Roman" w:hAnsi="Arial" w:cs="Arial"/>
          <w:lang w:val="es-ES_tradnl" w:eastAsia="es-ES"/>
        </w:rPr>
        <w:t xml:space="preserve"> se acreditará por cualquiera de los siguientes medios:</w:t>
      </w:r>
    </w:p>
    <w:p w:rsidR="00C16E26" w:rsidRPr="00C16E26" w:rsidRDefault="00C16E26" w:rsidP="00C16E26">
      <w:pPr>
        <w:spacing w:after="0" w:line="240" w:lineRule="auto"/>
        <w:ind w:left="708"/>
        <w:jc w:val="both"/>
        <w:rPr>
          <w:rFonts w:ascii="Arial" w:eastAsia="Times New Roman" w:hAnsi="Arial" w:cs="Arial"/>
          <w:lang w:val="es-ES_tradnl" w:eastAsia="es-ES"/>
        </w:rPr>
      </w:pPr>
    </w:p>
    <w:p w:rsidR="00C16E26" w:rsidRPr="00C16E26" w:rsidRDefault="00C16E26" w:rsidP="00C16E26">
      <w:pPr>
        <w:spacing w:after="0" w:line="240" w:lineRule="auto"/>
        <w:ind w:left="2160" w:hanging="720"/>
        <w:jc w:val="both"/>
        <w:rPr>
          <w:rFonts w:ascii="Arial" w:eastAsia="Times New Roman" w:hAnsi="Arial" w:cs="Arial"/>
          <w:lang w:val="es-ES_tradnl" w:eastAsia="es-ES"/>
        </w:rPr>
      </w:pPr>
      <w:r w:rsidRPr="00C16E26">
        <w:rPr>
          <w:rFonts w:ascii="Arial" w:eastAsia="Times New Roman" w:hAnsi="Arial" w:cs="Arial"/>
          <w:lang w:val="es-ES_tradnl" w:eastAsia="es-ES"/>
        </w:rPr>
        <w:t>a)</w:t>
      </w:r>
      <w:r w:rsidRPr="00C16E26">
        <w:rPr>
          <w:rFonts w:ascii="Arial" w:eastAsia="Times New Roman" w:hAnsi="Arial" w:cs="Arial"/>
          <w:lang w:val="es-ES_tradnl" w:eastAsia="es-ES"/>
        </w:rPr>
        <w:tab/>
        <w:t>Recibos tributarios, cuando se liquide mediante padrón.</w:t>
      </w:r>
    </w:p>
    <w:p w:rsidR="00C16E26" w:rsidRPr="00C16E26" w:rsidRDefault="00C16E26" w:rsidP="00C16E26">
      <w:pPr>
        <w:spacing w:after="0" w:line="240" w:lineRule="auto"/>
        <w:ind w:left="2160" w:hanging="720"/>
        <w:jc w:val="both"/>
        <w:rPr>
          <w:rFonts w:ascii="Arial" w:eastAsia="Times New Roman" w:hAnsi="Arial" w:cs="Arial"/>
          <w:lang w:val="es-ES_tradnl" w:eastAsia="es-ES"/>
        </w:rPr>
      </w:pPr>
    </w:p>
    <w:p w:rsidR="00C16E26" w:rsidRPr="00C16E26" w:rsidRDefault="00C16E26" w:rsidP="00C16E26">
      <w:pPr>
        <w:spacing w:after="0" w:line="240" w:lineRule="auto"/>
        <w:ind w:left="2160" w:hanging="720"/>
        <w:jc w:val="both"/>
        <w:rPr>
          <w:rFonts w:ascii="Arial" w:eastAsia="Times New Roman" w:hAnsi="Arial" w:cs="Arial"/>
          <w:lang w:val="es-ES_tradnl" w:eastAsia="es-ES"/>
        </w:rPr>
      </w:pPr>
      <w:r w:rsidRPr="00C16E26">
        <w:rPr>
          <w:rFonts w:ascii="Arial" w:eastAsia="Times New Roman" w:hAnsi="Arial" w:cs="Arial"/>
          <w:lang w:val="es-ES_tradnl" w:eastAsia="es-ES"/>
        </w:rPr>
        <w:t>b)</w:t>
      </w:r>
      <w:r w:rsidRPr="00C16E26">
        <w:rPr>
          <w:rFonts w:ascii="Arial" w:eastAsia="Times New Roman" w:hAnsi="Arial" w:cs="Arial"/>
          <w:lang w:val="es-ES_tradnl" w:eastAsia="es-ES"/>
        </w:rPr>
        <w:tab/>
        <w:t>Carta de pago, cuando lo sea mediante ingreso directo o autoliquidación.</w:t>
      </w:r>
    </w:p>
    <w:p w:rsidR="00C16E26" w:rsidRPr="00C16E26" w:rsidRDefault="00C16E26" w:rsidP="00C16E26">
      <w:pPr>
        <w:spacing w:after="0" w:line="240" w:lineRule="auto"/>
        <w:jc w:val="both"/>
        <w:rPr>
          <w:rFonts w:ascii="Arial" w:eastAsia="Times New Roman" w:hAnsi="Arial" w:cs="Arial"/>
          <w:lang w:val="es-ES_tradnl" w:eastAsia="es-ES"/>
        </w:rPr>
      </w:pPr>
    </w:p>
    <w:p w:rsidR="00C16E26" w:rsidRPr="00C16E26" w:rsidRDefault="00C16E26" w:rsidP="00C16E26">
      <w:pPr>
        <w:spacing w:after="0" w:line="240" w:lineRule="auto"/>
        <w:ind w:left="1416" w:hanging="708"/>
        <w:jc w:val="both"/>
        <w:rPr>
          <w:rFonts w:ascii="Arial" w:eastAsia="Times New Roman" w:hAnsi="Arial" w:cs="Arial"/>
          <w:lang w:val="es-ES_tradnl" w:eastAsia="es-ES"/>
        </w:rPr>
      </w:pPr>
      <w:r w:rsidRPr="00C16E26">
        <w:rPr>
          <w:rFonts w:ascii="Arial" w:eastAsia="Times New Roman" w:hAnsi="Arial" w:cs="Arial"/>
          <w:lang w:val="es-ES_tradnl" w:eastAsia="es-ES"/>
        </w:rPr>
        <w:t>3.</w:t>
      </w:r>
      <w:r w:rsidRPr="00C16E26">
        <w:rPr>
          <w:rFonts w:ascii="Arial" w:eastAsia="Times New Roman" w:hAnsi="Arial" w:cs="Arial"/>
          <w:lang w:val="es-ES_tradnl" w:eastAsia="es-ES"/>
        </w:rPr>
        <w:tab/>
        <w:t xml:space="preserve">Simultáneamente a la presentación de la solicitud, los interesados deberán autoliquidar </w:t>
      </w:r>
      <w:smartTag w:uri="urn:schemas-microsoft-com:office:smarttags" w:element="PersonName">
        <w:smartTagPr>
          <w:attr w:name="ProductID" w:val="la Tasa"/>
        </w:smartTagPr>
        <w:r w:rsidRPr="00C16E26">
          <w:rPr>
            <w:rFonts w:ascii="Arial" w:eastAsia="Times New Roman" w:hAnsi="Arial" w:cs="Arial"/>
            <w:lang w:val="es-ES_tradnl" w:eastAsia="es-ES"/>
          </w:rPr>
          <w:t>la Tasa</w:t>
        </w:r>
      </w:smartTag>
      <w:r w:rsidRPr="00C16E26">
        <w:rPr>
          <w:rFonts w:ascii="Arial" w:eastAsia="Times New Roman" w:hAnsi="Arial" w:cs="Arial"/>
          <w:lang w:val="es-ES_tradnl" w:eastAsia="es-ES"/>
        </w:rPr>
        <w:t xml:space="preserve">, según el modelo existente al efecto en las Dependencias Municipales, de acuerdo con lo previsto en el artículo 27 del R.D. Legislativo 2/2004, de 5 de marzo, por el que se aprueba el Texto Refundido de </w:t>
      </w:r>
      <w:smartTag w:uri="urn:schemas-microsoft-com:office:smarttags" w:element="PersonName">
        <w:smartTagPr>
          <w:attr w:name="ProductID" w:val="la Ley Reguladora"/>
        </w:smartTagPr>
        <w:r w:rsidRPr="00C16E26">
          <w:rPr>
            <w:rFonts w:ascii="Arial" w:eastAsia="Times New Roman" w:hAnsi="Arial" w:cs="Arial"/>
            <w:lang w:val="es-ES_tradnl" w:eastAsia="es-ES"/>
          </w:rPr>
          <w:t>la Ley Reguladora</w:t>
        </w:r>
      </w:smartTag>
      <w:r w:rsidRPr="00C16E26">
        <w:rPr>
          <w:rFonts w:ascii="Arial" w:eastAsia="Times New Roman" w:hAnsi="Arial" w:cs="Arial"/>
          <w:lang w:val="es-ES_tradnl" w:eastAsia="es-ES"/>
        </w:rPr>
        <w:t xml:space="preserve"> de las Haciendas Locales, y depositar la cuota resultante de la autoliquidación en </w:t>
      </w:r>
      <w:smartTag w:uri="urn:schemas-microsoft-com:office:smarttags" w:element="PersonName">
        <w:smartTagPr>
          <w:attr w:name="ProductID" w:val="la Caja"/>
        </w:smartTagPr>
        <w:r w:rsidRPr="00C16E26">
          <w:rPr>
            <w:rFonts w:ascii="Arial" w:eastAsia="Times New Roman" w:hAnsi="Arial" w:cs="Arial"/>
            <w:lang w:val="es-ES_tradnl" w:eastAsia="es-ES"/>
          </w:rPr>
          <w:t>la Caja</w:t>
        </w:r>
      </w:smartTag>
      <w:r w:rsidRPr="00C16E26">
        <w:rPr>
          <w:rFonts w:ascii="Arial" w:eastAsia="Times New Roman" w:hAnsi="Arial" w:cs="Arial"/>
          <w:lang w:val="es-ES_tradnl" w:eastAsia="es-ES"/>
        </w:rPr>
        <w:t xml:space="preserve"> de </w:t>
      </w:r>
      <w:smartTag w:uri="urn:schemas-microsoft-com:office:smarttags" w:element="PersonName">
        <w:smartTagPr>
          <w:attr w:name="ProductID" w:val="la Corporaci￳n.  Las"/>
        </w:smartTagPr>
        <w:r w:rsidRPr="00C16E26">
          <w:rPr>
            <w:rFonts w:ascii="Arial" w:eastAsia="Times New Roman" w:hAnsi="Arial" w:cs="Arial"/>
            <w:lang w:val="es-ES_tradnl" w:eastAsia="es-ES"/>
          </w:rPr>
          <w:t>la Corporación.  Las</w:t>
        </w:r>
      </w:smartTag>
      <w:r w:rsidRPr="00C16E26">
        <w:rPr>
          <w:rFonts w:ascii="Arial" w:eastAsia="Times New Roman" w:hAnsi="Arial" w:cs="Arial"/>
          <w:lang w:val="es-ES_tradnl" w:eastAsia="es-ES"/>
        </w:rPr>
        <w:t xml:space="preserve"> autoliquidaciones tiene el carácter de liquidación provisional sujeta a comprobación administrativa posterior, previa a la aprobación definitiva por el órgano competente.</w:t>
      </w:r>
    </w:p>
    <w:p w:rsidR="00C16E26" w:rsidRPr="00C16E26" w:rsidRDefault="00C16E26" w:rsidP="00C16E26">
      <w:pPr>
        <w:spacing w:after="0" w:line="240" w:lineRule="auto"/>
        <w:jc w:val="both"/>
        <w:rPr>
          <w:rFonts w:ascii="Arial" w:eastAsia="Times New Roman" w:hAnsi="Arial" w:cs="Arial"/>
          <w:lang w:val="es-ES_tradnl" w:eastAsia="es-ES"/>
        </w:rPr>
      </w:pPr>
    </w:p>
    <w:p w:rsidR="00C16E26" w:rsidRPr="00C16E26" w:rsidRDefault="00C16E26" w:rsidP="00C16E26">
      <w:pPr>
        <w:spacing w:after="0" w:line="240" w:lineRule="auto"/>
        <w:ind w:left="1416" w:hanging="708"/>
        <w:jc w:val="both"/>
        <w:rPr>
          <w:rFonts w:ascii="Arial" w:eastAsia="Times New Roman" w:hAnsi="Arial" w:cs="Arial"/>
          <w:lang w:val="es-ES_tradnl" w:eastAsia="es-ES"/>
        </w:rPr>
      </w:pPr>
      <w:r w:rsidRPr="00C16E26">
        <w:rPr>
          <w:rFonts w:ascii="Arial" w:eastAsia="Times New Roman" w:hAnsi="Arial" w:cs="Arial"/>
          <w:lang w:val="es-ES_tradnl" w:eastAsia="es-ES"/>
        </w:rPr>
        <w:t>4.</w:t>
      </w:r>
      <w:r w:rsidRPr="00C16E26">
        <w:rPr>
          <w:rFonts w:ascii="Arial" w:eastAsia="Times New Roman" w:hAnsi="Arial" w:cs="Arial"/>
          <w:lang w:val="es-ES_tradnl" w:eastAsia="es-ES"/>
        </w:rPr>
        <w:tab/>
        <w:t xml:space="preserve">La recaudación de las cuotas correspondientes, se realizará por el sistema de padrón anual, en el que figurarán todos los contribuyentes sujetos a </w:t>
      </w:r>
      <w:smartTag w:uri="urn:schemas-microsoft-com:office:smarttags" w:element="PersonName">
        <w:smartTagPr>
          <w:attr w:name="ProductID" w:val="la Tasa."/>
        </w:smartTagPr>
        <w:r w:rsidRPr="00C16E26">
          <w:rPr>
            <w:rFonts w:ascii="Arial" w:eastAsia="Times New Roman" w:hAnsi="Arial" w:cs="Arial"/>
            <w:lang w:val="es-ES_tradnl" w:eastAsia="es-ES"/>
          </w:rPr>
          <w:t>la Tasa.</w:t>
        </w:r>
      </w:smartTag>
    </w:p>
    <w:p w:rsidR="00C16E26" w:rsidRPr="00C16E26" w:rsidRDefault="00C16E26" w:rsidP="00C16E26">
      <w:pPr>
        <w:spacing w:after="0" w:line="240" w:lineRule="auto"/>
        <w:jc w:val="both"/>
        <w:rPr>
          <w:rFonts w:ascii="Arial" w:eastAsia="Times New Roman" w:hAnsi="Arial" w:cs="Arial"/>
          <w:lang w:val="es-ES_tradnl" w:eastAsia="es-ES"/>
        </w:rPr>
      </w:pPr>
    </w:p>
    <w:p w:rsidR="00C16E26" w:rsidRPr="00C16E26" w:rsidRDefault="00C16E26" w:rsidP="00C16E26">
      <w:pPr>
        <w:spacing w:after="0" w:line="240" w:lineRule="auto"/>
        <w:ind w:left="1416" w:hanging="708"/>
        <w:jc w:val="both"/>
        <w:rPr>
          <w:rFonts w:ascii="Arial" w:eastAsia="Times New Roman" w:hAnsi="Arial" w:cs="Arial"/>
          <w:lang w:val="es-ES_tradnl" w:eastAsia="es-ES"/>
        </w:rPr>
      </w:pPr>
      <w:r w:rsidRPr="00C16E26">
        <w:rPr>
          <w:rFonts w:ascii="Arial" w:eastAsia="Times New Roman" w:hAnsi="Arial" w:cs="Arial"/>
          <w:lang w:val="es-ES_tradnl" w:eastAsia="es-ES"/>
        </w:rPr>
        <w:t>5.</w:t>
      </w:r>
      <w:r w:rsidRPr="00C16E26">
        <w:rPr>
          <w:rFonts w:ascii="Arial" w:eastAsia="Times New Roman" w:hAnsi="Arial" w:cs="Arial"/>
          <w:lang w:val="es-ES_tradnl" w:eastAsia="es-ES"/>
        </w:rPr>
        <w:tab/>
        <w:t xml:space="preserve">El pago de </w:t>
      </w:r>
      <w:smartTag w:uri="urn:schemas-microsoft-com:office:smarttags" w:element="PersonName">
        <w:smartTagPr>
          <w:attr w:name="ProductID" w:val="la Tasa"/>
        </w:smartTagPr>
        <w:r w:rsidRPr="00C16E26">
          <w:rPr>
            <w:rFonts w:ascii="Arial" w:eastAsia="Times New Roman" w:hAnsi="Arial" w:cs="Arial"/>
            <w:lang w:val="es-ES_tradnl" w:eastAsia="es-ES"/>
          </w:rPr>
          <w:t>la Tasa</w:t>
        </w:r>
      </w:smartTag>
      <w:r w:rsidRPr="00C16E26">
        <w:rPr>
          <w:rFonts w:ascii="Arial" w:eastAsia="Times New Roman" w:hAnsi="Arial" w:cs="Arial"/>
          <w:lang w:val="es-ES_tradnl" w:eastAsia="es-ES"/>
        </w:rPr>
        <w:t xml:space="preserve"> mediante padrón se realizará en el periodo de cobranza que el Ayuntamiento determine, mediante Edictos publicados en el Boletín Oficial de </w:t>
      </w:r>
      <w:smartTag w:uri="urn:schemas-microsoft-com:office:smarttags" w:element="PersonName">
        <w:smartTagPr>
          <w:attr w:name="ProductID" w:val="la Provincia"/>
        </w:smartTagPr>
        <w:r w:rsidRPr="00C16E26">
          <w:rPr>
            <w:rFonts w:ascii="Arial" w:eastAsia="Times New Roman" w:hAnsi="Arial" w:cs="Arial"/>
            <w:lang w:val="es-ES_tradnl" w:eastAsia="es-ES"/>
          </w:rPr>
          <w:t>la Provincia</w:t>
        </w:r>
      </w:smartTag>
      <w:r w:rsidRPr="00C16E26">
        <w:rPr>
          <w:rFonts w:ascii="Arial" w:eastAsia="Times New Roman" w:hAnsi="Arial" w:cs="Arial"/>
          <w:lang w:val="es-ES_tradnl" w:eastAsia="es-ES"/>
        </w:rPr>
        <w:t>, o por los medios previstos por la legislación y que se estimen más convenientes.  En ningún caso, el período de cobranza en voluntaria será inferior a dos meses.</w:t>
      </w:r>
    </w:p>
    <w:p w:rsidR="00C16E26" w:rsidRPr="00C16E26" w:rsidRDefault="00C16E26" w:rsidP="00C16E26">
      <w:pPr>
        <w:spacing w:after="0" w:line="240" w:lineRule="auto"/>
        <w:jc w:val="both"/>
        <w:rPr>
          <w:rFonts w:ascii="Arial" w:eastAsia="Times New Roman" w:hAnsi="Arial" w:cs="Arial"/>
          <w:lang w:val="es-ES_tradnl" w:eastAsia="es-ES"/>
        </w:rPr>
      </w:pPr>
    </w:p>
    <w:p w:rsidR="00C16E26" w:rsidRPr="00C16E26" w:rsidRDefault="00C16E26" w:rsidP="00C16E26">
      <w:pPr>
        <w:spacing w:after="0" w:line="240" w:lineRule="auto"/>
        <w:ind w:left="1416" w:hanging="708"/>
        <w:jc w:val="both"/>
        <w:rPr>
          <w:rFonts w:ascii="Arial" w:eastAsia="Times New Roman" w:hAnsi="Arial" w:cs="Arial"/>
          <w:lang w:val="es-ES_tradnl" w:eastAsia="es-ES"/>
        </w:rPr>
      </w:pPr>
      <w:r w:rsidRPr="00C16E26">
        <w:rPr>
          <w:rFonts w:ascii="Arial" w:eastAsia="Times New Roman" w:hAnsi="Arial" w:cs="Arial"/>
          <w:lang w:val="es-ES_tradnl" w:eastAsia="es-ES"/>
        </w:rPr>
        <w:t>6.</w:t>
      </w:r>
      <w:r w:rsidRPr="00C16E26">
        <w:rPr>
          <w:rFonts w:ascii="Arial" w:eastAsia="Times New Roman" w:hAnsi="Arial" w:cs="Arial"/>
          <w:lang w:val="es-ES_tradnl" w:eastAsia="es-ES"/>
        </w:rPr>
        <w:tab/>
        <w:t xml:space="preserve">El Padrón o Matrícula de </w:t>
      </w:r>
      <w:smartTag w:uri="urn:schemas-microsoft-com:office:smarttags" w:element="PersonName">
        <w:smartTagPr>
          <w:attr w:name="ProductID" w:val="la Tasa"/>
        </w:smartTagPr>
        <w:r w:rsidRPr="00C16E26">
          <w:rPr>
            <w:rFonts w:ascii="Arial" w:eastAsia="Times New Roman" w:hAnsi="Arial" w:cs="Arial"/>
            <w:lang w:val="es-ES_tradnl" w:eastAsia="es-ES"/>
          </w:rPr>
          <w:t>la Tasa</w:t>
        </w:r>
      </w:smartTag>
      <w:r w:rsidRPr="00C16E26">
        <w:rPr>
          <w:rFonts w:ascii="Arial" w:eastAsia="Times New Roman" w:hAnsi="Arial" w:cs="Arial"/>
          <w:lang w:val="es-ES_tradnl" w:eastAsia="es-ES"/>
        </w:rPr>
        <w:t xml:space="preserve"> se expondrá al público durante un plazo de</w:t>
      </w:r>
      <w:r w:rsidRPr="00C16E26">
        <w:rPr>
          <w:rFonts w:ascii="Arial" w:eastAsia="Times New Roman" w:hAnsi="Arial" w:cs="Arial"/>
          <w:b/>
          <w:bCs/>
          <w:lang w:val="es-ES_tradnl" w:eastAsia="es-ES"/>
        </w:rPr>
        <w:t xml:space="preserve"> </w:t>
      </w:r>
      <w:r w:rsidRPr="00C16E26">
        <w:rPr>
          <w:rFonts w:ascii="Arial" w:eastAsia="Times New Roman" w:hAnsi="Arial" w:cs="Arial"/>
          <w:b/>
          <w:bCs/>
          <w:i/>
          <w:iCs/>
          <w:lang w:val="es-ES_tradnl" w:eastAsia="es-ES"/>
        </w:rPr>
        <w:t>quince</w:t>
      </w:r>
      <w:r w:rsidRPr="00C16E26">
        <w:rPr>
          <w:rFonts w:ascii="Arial" w:eastAsia="Times New Roman" w:hAnsi="Arial" w:cs="Arial"/>
          <w:i/>
          <w:iCs/>
          <w:lang w:val="es-ES_tradnl" w:eastAsia="es-ES"/>
        </w:rPr>
        <w:t xml:space="preserve"> </w:t>
      </w:r>
      <w:r w:rsidRPr="00C16E26">
        <w:rPr>
          <w:rFonts w:ascii="Arial" w:eastAsia="Times New Roman" w:hAnsi="Arial" w:cs="Arial"/>
          <w:b/>
          <w:bCs/>
          <w:lang w:val="es-ES_tradnl" w:eastAsia="es-ES"/>
        </w:rPr>
        <w:t xml:space="preserve">días hábiles, </w:t>
      </w:r>
      <w:r w:rsidRPr="00C16E26">
        <w:rPr>
          <w:rFonts w:ascii="Arial" w:eastAsia="Times New Roman" w:hAnsi="Arial" w:cs="Arial"/>
          <w:lang w:val="es-ES_tradnl" w:eastAsia="es-ES"/>
        </w:rPr>
        <w:t xml:space="preserve">durante los cuales, los interesados legítimos puedan examinarlo, y en su caso, formular las reclamaciones oportunas.  La exposición al público se anunciará en el Boletín Oficial de </w:t>
      </w:r>
      <w:smartTag w:uri="urn:schemas-microsoft-com:office:smarttags" w:element="PersonName">
        <w:smartTagPr>
          <w:attr w:name="ProductID" w:val="la Provincia"/>
        </w:smartTagPr>
        <w:r w:rsidRPr="00C16E26">
          <w:rPr>
            <w:rFonts w:ascii="Arial" w:eastAsia="Times New Roman" w:hAnsi="Arial" w:cs="Arial"/>
            <w:lang w:val="es-ES_tradnl" w:eastAsia="es-ES"/>
          </w:rPr>
          <w:t>la Provincia</w:t>
        </w:r>
      </w:smartTag>
      <w:r w:rsidRPr="00C16E26">
        <w:rPr>
          <w:rFonts w:ascii="Arial" w:eastAsia="Times New Roman" w:hAnsi="Arial" w:cs="Arial"/>
          <w:lang w:val="es-ES_tradnl" w:eastAsia="es-ES"/>
        </w:rPr>
        <w:t xml:space="preserve"> y producirá los efectos de notificación de la liquidación a cada uno de los sujetos pasivos.</w:t>
      </w:r>
    </w:p>
    <w:p w:rsidR="00C16E26" w:rsidRPr="00C16E26" w:rsidRDefault="00C16E26" w:rsidP="00C16E26">
      <w:pPr>
        <w:spacing w:after="0" w:line="240" w:lineRule="auto"/>
        <w:jc w:val="both"/>
        <w:rPr>
          <w:rFonts w:ascii="Arial" w:eastAsia="Times New Roman" w:hAnsi="Arial" w:cs="Arial"/>
          <w:lang w:val="es-ES_tradnl" w:eastAsia="es-ES"/>
        </w:rPr>
      </w:pPr>
    </w:p>
    <w:p w:rsidR="00C16E26" w:rsidRPr="00C16E26" w:rsidRDefault="00C16E26" w:rsidP="00C16E26">
      <w:pPr>
        <w:spacing w:after="0" w:line="240" w:lineRule="auto"/>
        <w:ind w:left="1416" w:hanging="708"/>
        <w:jc w:val="both"/>
        <w:rPr>
          <w:rFonts w:ascii="Arial" w:eastAsia="Times New Roman" w:hAnsi="Arial" w:cs="Arial"/>
          <w:lang w:val="es-ES_tradnl" w:eastAsia="es-ES"/>
        </w:rPr>
      </w:pPr>
      <w:r w:rsidRPr="00C16E26">
        <w:rPr>
          <w:rFonts w:ascii="Arial" w:eastAsia="Times New Roman" w:hAnsi="Arial" w:cs="Arial"/>
          <w:lang w:val="es-ES_tradnl" w:eastAsia="es-ES"/>
        </w:rPr>
        <w:t>7.</w:t>
      </w:r>
      <w:r w:rsidRPr="00C16E26">
        <w:rPr>
          <w:rFonts w:ascii="Arial" w:eastAsia="Times New Roman" w:hAnsi="Arial" w:cs="Arial"/>
          <w:lang w:val="es-ES_tradnl" w:eastAsia="es-ES"/>
        </w:rPr>
        <w:tab/>
        <w:t>Contra los actos de gestión tributaria, competencia del Ayuntamiento, los interesados podrán formular Recurso de Reposición, previo al Contencioso Administrativo, en el plazo de un mes, contado desde la notificación expresa o la exposición pública de los padrones correspondientes.</w:t>
      </w:r>
    </w:p>
    <w:p w:rsidR="00C16E26" w:rsidRPr="00C16E26" w:rsidRDefault="00C16E26" w:rsidP="00C16E26">
      <w:pPr>
        <w:spacing w:after="0" w:line="240" w:lineRule="auto"/>
        <w:jc w:val="both"/>
        <w:rPr>
          <w:rFonts w:ascii="Arial" w:eastAsia="Times New Roman" w:hAnsi="Arial" w:cs="Arial"/>
          <w:b/>
          <w:bCs/>
          <w:lang w:val="es-ES_tradnl" w:eastAsia="es-ES"/>
        </w:rPr>
      </w:pPr>
    </w:p>
    <w:p w:rsidR="00C16E26" w:rsidRPr="00C16E26" w:rsidRDefault="00C16E26" w:rsidP="00C16E2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8"/>
        <w:jc w:val="both"/>
        <w:outlineLvl w:val="3"/>
        <w:rPr>
          <w:rFonts w:ascii="Arial" w:eastAsia="Times New Roman" w:hAnsi="Arial" w:cs="Arial"/>
          <w:u w:val="single"/>
          <w:lang w:val="es-ES_tradnl"/>
        </w:rPr>
      </w:pPr>
      <w:r w:rsidRPr="00C16E26">
        <w:rPr>
          <w:rFonts w:ascii="Arial" w:eastAsia="Times New Roman" w:hAnsi="Arial" w:cs="Arial"/>
          <w:u w:val="single"/>
          <w:lang w:val="es-ES_tradnl"/>
        </w:rPr>
        <w:t>Artículo 9</w:t>
      </w:r>
    </w:p>
    <w:p w:rsidR="00C16E26" w:rsidRPr="00C16E26" w:rsidRDefault="00C16E26" w:rsidP="00C16E26">
      <w:pPr>
        <w:spacing w:after="0" w:line="240" w:lineRule="auto"/>
        <w:jc w:val="both"/>
        <w:rPr>
          <w:rFonts w:ascii="Arial" w:eastAsia="Times New Roman" w:hAnsi="Arial" w:cs="Arial"/>
          <w:b/>
          <w:bCs/>
          <w:lang w:val="es-ES_tradnl" w:eastAsia="es-ES"/>
        </w:rPr>
      </w:pPr>
    </w:p>
    <w:p w:rsidR="00C16E26" w:rsidRPr="00C16E26" w:rsidRDefault="00C16E26" w:rsidP="00C16E26">
      <w:pPr>
        <w:spacing w:after="0" w:line="240" w:lineRule="auto"/>
        <w:ind w:left="708" w:firstLine="708"/>
        <w:jc w:val="both"/>
        <w:rPr>
          <w:rFonts w:ascii="Arial" w:eastAsia="Times New Roman" w:hAnsi="Arial" w:cs="Arial"/>
          <w:lang w:val="es-ES_tradnl" w:eastAsia="es-ES"/>
        </w:rPr>
      </w:pPr>
      <w:r w:rsidRPr="00C16E26">
        <w:rPr>
          <w:rFonts w:ascii="Arial" w:eastAsia="Times New Roman" w:hAnsi="Arial" w:cs="Arial"/>
          <w:lang w:val="es-ES_tradnl" w:eastAsia="es-ES"/>
        </w:rPr>
        <w:t xml:space="preserve">Si el Ayuntamiento delega en </w:t>
      </w:r>
      <w:smartTag w:uri="urn:schemas-microsoft-com:office:smarttags" w:element="PersonName">
        <w:smartTagPr>
          <w:attr w:name="ProductID" w:val="la Diputaci￳n Provincial"/>
        </w:smartTagPr>
        <w:r w:rsidRPr="00C16E26">
          <w:rPr>
            <w:rFonts w:ascii="Arial" w:eastAsia="Times New Roman" w:hAnsi="Arial" w:cs="Arial"/>
            <w:lang w:val="es-ES_tradnl" w:eastAsia="es-ES"/>
          </w:rPr>
          <w:t>la Diputación Provincial</w:t>
        </w:r>
      </w:smartTag>
      <w:r w:rsidRPr="00C16E26">
        <w:rPr>
          <w:rFonts w:ascii="Arial" w:eastAsia="Times New Roman" w:hAnsi="Arial" w:cs="Arial"/>
          <w:lang w:val="es-ES_tradnl" w:eastAsia="es-ES"/>
        </w:rPr>
        <w:t xml:space="preserve"> de Huesca, las facultades de gestión de </w:t>
      </w:r>
      <w:smartTag w:uri="urn:schemas-microsoft-com:office:smarttags" w:element="PersonName">
        <w:smartTagPr>
          <w:attr w:name="ProductID" w:val="la Tasa"/>
        </w:smartTagPr>
        <w:r w:rsidRPr="00C16E26">
          <w:rPr>
            <w:rFonts w:ascii="Arial" w:eastAsia="Times New Roman" w:hAnsi="Arial" w:cs="Arial"/>
            <w:lang w:val="es-ES_tradnl" w:eastAsia="es-ES"/>
          </w:rPr>
          <w:t>la Tasa</w:t>
        </w:r>
      </w:smartTag>
      <w:r w:rsidRPr="00C16E26">
        <w:rPr>
          <w:rFonts w:ascii="Arial" w:eastAsia="Times New Roman" w:hAnsi="Arial" w:cs="Arial"/>
          <w:lang w:val="es-ES_tradnl" w:eastAsia="es-ES"/>
        </w:rPr>
        <w:t xml:space="preserve">, y la misma es aceptada, las normas contenidas en el artículo anterior, serán aplicables a las actuaciones que haya de hacer </w:t>
      </w:r>
      <w:smartTag w:uri="urn:schemas-microsoft-com:office:smarttags" w:element="PersonName">
        <w:smartTagPr>
          <w:attr w:name="ProductID" w:val="la Administraci￳n"/>
        </w:smartTagPr>
        <w:r w:rsidRPr="00C16E26">
          <w:rPr>
            <w:rFonts w:ascii="Arial" w:eastAsia="Times New Roman" w:hAnsi="Arial" w:cs="Arial"/>
            <w:lang w:val="es-ES_tradnl" w:eastAsia="es-ES"/>
          </w:rPr>
          <w:t>la Administración</w:t>
        </w:r>
      </w:smartTag>
      <w:r w:rsidRPr="00C16E26">
        <w:rPr>
          <w:rFonts w:ascii="Arial" w:eastAsia="Times New Roman" w:hAnsi="Arial" w:cs="Arial"/>
          <w:lang w:val="es-ES_tradnl" w:eastAsia="es-ES"/>
        </w:rPr>
        <w:t xml:space="preserve"> delegada.</w:t>
      </w:r>
    </w:p>
    <w:p w:rsidR="00C16E26" w:rsidRPr="00C16E26" w:rsidRDefault="00C16E26" w:rsidP="00C16E26">
      <w:pPr>
        <w:spacing w:after="0" w:line="240" w:lineRule="auto"/>
        <w:jc w:val="both"/>
        <w:rPr>
          <w:rFonts w:ascii="Arial" w:eastAsia="Times New Roman" w:hAnsi="Arial" w:cs="Arial"/>
          <w:b/>
          <w:bCs/>
          <w:lang w:val="es-ES_tradnl" w:eastAsia="es-ES"/>
        </w:rPr>
      </w:pPr>
    </w:p>
    <w:p w:rsidR="00C16E26" w:rsidRPr="00C16E26" w:rsidRDefault="00C16E26" w:rsidP="00C16E26">
      <w:pPr>
        <w:spacing w:after="0" w:line="240" w:lineRule="auto"/>
        <w:jc w:val="both"/>
        <w:rPr>
          <w:rFonts w:ascii="Arial" w:eastAsia="Times New Roman" w:hAnsi="Arial" w:cs="Arial"/>
          <w:b/>
          <w:bCs/>
          <w:lang w:val="es-ES_tradnl" w:eastAsia="es-ES"/>
        </w:rPr>
      </w:pPr>
    </w:p>
    <w:p w:rsidR="00C16E26" w:rsidRPr="00C16E26" w:rsidRDefault="00C16E26" w:rsidP="00C16E2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val="0"/>
        <w:spacing w:after="0" w:line="240" w:lineRule="auto"/>
        <w:ind w:left="708" w:hanging="708"/>
        <w:jc w:val="both"/>
        <w:outlineLvl w:val="7"/>
        <w:rPr>
          <w:rFonts w:ascii="Arial" w:eastAsia="Times New Roman" w:hAnsi="Arial" w:cs="Arial"/>
          <w:b/>
          <w:bCs/>
          <w:lang w:val="es-ES_tradnl" w:eastAsia="es-ES"/>
        </w:rPr>
      </w:pPr>
      <w:r w:rsidRPr="00C16E26">
        <w:rPr>
          <w:rFonts w:ascii="Arial" w:eastAsia="Times New Roman" w:hAnsi="Arial" w:cs="Arial"/>
          <w:b/>
          <w:bCs/>
          <w:lang w:val="es-ES_tradnl" w:eastAsia="es-ES"/>
        </w:rPr>
        <w:t>VIII</w:t>
      </w:r>
      <w:r w:rsidRPr="00C16E26">
        <w:rPr>
          <w:rFonts w:ascii="Arial" w:eastAsia="Times New Roman" w:hAnsi="Arial" w:cs="Arial"/>
          <w:b/>
          <w:bCs/>
          <w:lang w:val="es-ES_tradnl" w:eastAsia="es-ES"/>
        </w:rPr>
        <w:tab/>
        <w:t>NORMAS DE APLICACIÓN</w:t>
      </w:r>
    </w:p>
    <w:p w:rsidR="00C16E26" w:rsidRPr="00C16E26" w:rsidRDefault="00C16E26" w:rsidP="00C16E26">
      <w:pPr>
        <w:keepNext/>
        <w:keepLines/>
        <w:spacing w:after="0" w:line="240" w:lineRule="auto"/>
        <w:jc w:val="both"/>
        <w:rPr>
          <w:rFonts w:ascii="Arial" w:eastAsia="Times New Roman" w:hAnsi="Arial" w:cs="Arial"/>
          <w:b/>
          <w:bCs/>
          <w:lang w:val="es-ES_tradnl" w:eastAsia="es-ES"/>
        </w:rPr>
      </w:pPr>
    </w:p>
    <w:p w:rsidR="00C16E26" w:rsidRPr="00C16E26" w:rsidRDefault="00C16E26" w:rsidP="00C16E26">
      <w:pPr>
        <w:keepNext/>
        <w:keepLines/>
        <w:spacing w:after="0" w:line="240" w:lineRule="auto"/>
        <w:ind w:left="708"/>
        <w:jc w:val="both"/>
        <w:rPr>
          <w:rFonts w:ascii="Arial" w:eastAsia="Times New Roman" w:hAnsi="Arial" w:cs="Arial"/>
          <w:lang w:val="es-ES_tradnl" w:eastAsia="es-ES"/>
        </w:rPr>
      </w:pPr>
      <w:r w:rsidRPr="00C16E26">
        <w:rPr>
          <w:rFonts w:ascii="Arial" w:eastAsia="Times New Roman" w:hAnsi="Arial" w:cs="Arial"/>
          <w:u w:val="single"/>
          <w:lang w:val="es-ES_tradnl" w:eastAsia="es-ES"/>
        </w:rPr>
        <w:t>Artículo 10</w:t>
      </w:r>
    </w:p>
    <w:p w:rsidR="00C16E26" w:rsidRPr="00C16E26" w:rsidRDefault="00C16E26" w:rsidP="00C16E26">
      <w:pPr>
        <w:keepNext/>
        <w:keepLines/>
        <w:spacing w:after="0" w:line="240" w:lineRule="auto"/>
        <w:jc w:val="both"/>
        <w:rPr>
          <w:rFonts w:ascii="Arial" w:eastAsia="Times New Roman" w:hAnsi="Arial" w:cs="Arial"/>
          <w:lang w:val="es-ES_tradnl" w:eastAsia="es-ES"/>
        </w:rPr>
      </w:pPr>
    </w:p>
    <w:p w:rsidR="00C16E26" w:rsidRPr="00C16E26" w:rsidRDefault="00C16E26" w:rsidP="00C16E26">
      <w:pPr>
        <w:spacing w:after="0" w:line="240" w:lineRule="auto"/>
        <w:ind w:left="709" w:firstLine="709"/>
        <w:jc w:val="both"/>
        <w:rPr>
          <w:rFonts w:ascii="Arial" w:eastAsia="Times New Roman" w:hAnsi="Arial" w:cs="Arial"/>
          <w:b/>
          <w:bCs/>
          <w:lang w:val="es-ES_tradnl" w:eastAsia="es-ES"/>
        </w:rPr>
      </w:pPr>
      <w:r w:rsidRPr="00C16E26">
        <w:rPr>
          <w:rFonts w:ascii="Arial" w:eastAsia="Times New Roman" w:hAnsi="Arial" w:cs="Arial"/>
          <w:lang w:val="es-ES_tradnl" w:eastAsia="es-ES"/>
        </w:rPr>
        <w:t xml:space="preserve">Para lo no previsto en </w:t>
      </w:r>
      <w:smartTag w:uri="urn:schemas-microsoft-com:office:smarttags" w:element="PersonName">
        <w:smartTagPr>
          <w:attr w:name="ProductID" w:val="la presente Ordenanza"/>
        </w:smartTagPr>
        <w:r w:rsidRPr="00C16E26">
          <w:rPr>
            <w:rFonts w:ascii="Arial" w:eastAsia="Times New Roman" w:hAnsi="Arial" w:cs="Arial"/>
            <w:lang w:val="es-ES_tradnl" w:eastAsia="es-ES"/>
          </w:rPr>
          <w:t>la presente Ordenanza</w:t>
        </w:r>
      </w:smartTag>
      <w:r w:rsidRPr="00C16E26">
        <w:rPr>
          <w:rFonts w:ascii="Arial" w:eastAsia="Times New Roman" w:hAnsi="Arial" w:cs="Arial"/>
          <w:lang w:val="es-ES_tradnl" w:eastAsia="es-ES"/>
        </w:rPr>
        <w:t xml:space="preserve">, se estará a lo establecido en el Real Decreto Legislativo 2/2004, de 5 de marzo, por el que se aprueba el Texto refundido de </w:t>
      </w:r>
      <w:smartTag w:uri="urn:schemas-microsoft-com:office:smarttags" w:element="PersonName">
        <w:smartTagPr>
          <w:attr w:name="ProductID" w:val="la Ley"/>
        </w:smartTagPr>
        <w:r w:rsidRPr="00C16E26">
          <w:rPr>
            <w:rFonts w:ascii="Arial" w:eastAsia="Times New Roman" w:hAnsi="Arial" w:cs="Arial"/>
            <w:lang w:val="es-ES_tradnl" w:eastAsia="es-ES"/>
          </w:rPr>
          <w:t>la Ley</w:t>
        </w:r>
      </w:smartTag>
      <w:r w:rsidRPr="00C16E26">
        <w:rPr>
          <w:rFonts w:ascii="Arial" w:eastAsia="Times New Roman" w:hAnsi="Arial" w:cs="Arial"/>
          <w:lang w:val="es-ES_tradnl" w:eastAsia="es-ES"/>
        </w:rPr>
        <w:t xml:space="preserve"> de Haciendas Locales, </w:t>
      </w:r>
      <w:smartTag w:uri="urn:schemas-microsoft-com:office:smarttags" w:element="PersonName">
        <w:smartTagPr>
          <w:attr w:name="ProductID" w:val="la Ley"/>
        </w:smartTagPr>
        <w:r w:rsidRPr="00C16E26">
          <w:rPr>
            <w:rFonts w:ascii="Arial" w:eastAsia="Times New Roman" w:hAnsi="Arial" w:cs="Arial"/>
            <w:lang w:val="es-ES_tradnl" w:eastAsia="es-ES"/>
          </w:rPr>
          <w:t>la Ley</w:t>
        </w:r>
      </w:smartTag>
      <w:r w:rsidRPr="00C16E26">
        <w:rPr>
          <w:rFonts w:ascii="Arial" w:eastAsia="Times New Roman" w:hAnsi="Arial" w:cs="Arial"/>
          <w:lang w:val="es-ES_tradnl" w:eastAsia="es-ES"/>
        </w:rPr>
        <w:t xml:space="preserve"> 58/2003, de 17 de diciembre, General Tributaria y demás normas legales concordantes y complementarias</w:t>
      </w:r>
      <w:r w:rsidRPr="00C16E26">
        <w:rPr>
          <w:rFonts w:ascii="Arial" w:eastAsia="Times New Roman" w:hAnsi="Arial" w:cs="Arial"/>
          <w:b/>
          <w:bCs/>
          <w:lang w:val="es-ES_tradnl" w:eastAsia="es-ES"/>
        </w:rPr>
        <w:t>.</w:t>
      </w:r>
    </w:p>
    <w:p w:rsidR="00C16E26" w:rsidRPr="00C16E26" w:rsidRDefault="00C16E26" w:rsidP="00C16E26">
      <w:pPr>
        <w:spacing w:after="0" w:line="240" w:lineRule="auto"/>
        <w:ind w:left="709" w:firstLine="709"/>
        <w:jc w:val="both"/>
        <w:rPr>
          <w:rFonts w:ascii="Arial" w:eastAsia="Times New Roman" w:hAnsi="Arial" w:cs="Arial"/>
          <w:b/>
          <w:bCs/>
          <w:lang w:val="es-ES_tradnl" w:eastAsia="es-ES"/>
        </w:rPr>
      </w:pPr>
    </w:p>
    <w:p w:rsidR="00C16E26" w:rsidRPr="00C16E26" w:rsidRDefault="00C16E26" w:rsidP="00C16E26">
      <w:pPr>
        <w:spacing w:after="0" w:line="240" w:lineRule="auto"/>
        <w:ind w:left="709" w:firstLine="709"/>
        <w:jc w:val="both"/>
        <w:rPr>
          <w:rFonts w:ascii="Arial" w:eastAsia="Times New Roman" w:hAnsi="Arial" w:cs="Arial"/>
          <w:lang w:val="es-ES_tradnl" w:eastAsia="es-ES"/>
        </w:rPr>
      </w:pPr>
    </w:p>
    <w:p w:rsidR="00C16E26" w:rsidRPr="00C16E26" w:rsidRDefault="00C16E26" w:rsidP="00C16E26">
      <w:pPr>
        <w:spacing w:after="0" w:line="240" w:lineRule="auto"/>
        <w:ind w:left="709" w:firstLine="709"/>
        <w:jc w:val="both"/>
        <w:rPr>
          <w:rFonts w:ascii="Arial" w:eastAsia="Times New Roman" w:hAnsi="Arial" w:cs="Arial"/>
          <w:lang w:val="es-ES_tradnl" w:eastAsia="es-ES"/>
        </w:rPr>
      </w:pPr>
    </w:p>
    <w:p w:rsidR="00C16E26" w:rsidRPr="00C16E26" w:rsidRDefault="00C16E26" w:rsidP="00C16E26">
      <w:pPr>
        <w:spacing w:after="0" w:line="240" w:lineRule="auto"/>
        <w:ind w:left="709" w:firstLine="709"/>
        <w:jc w:val="both"/>
        <w:rPr>
          <w:rFonts w:ascii="Arial" w:eastAsia="Times New Roman" w:hAnsi="Arial" w:cs="Arial"/>
          <w:lang w:val="es-ES_tradnl" w:eastAsia="es-ES"/>
        </w:rPr>
      </w:pPr>
    </w:p>
    <w:p w:rsidR="00C16E26" w:rsidRPr="00C16E26" w:rsidRDefault="00C16E26" w:rsidP="00C16E26">
      <w:pPr>
        <w:spacing w:after="0" w:line="240" w:lineRule="auto"/>
        <w:ind w:left="709" w:firstLine="709"/>
        <w:jc w:val="both"/>
        <w:rPr>
          <w:rFonts w:ascii="Arial" w:eastAsia="Times New Roman" w:hAnsi="Arial" w:cs="Arial"/>
          <w:lang w:val="es-ES_tradnl" w:eastAsia="es-ES"/>
        </w:rPr>
      </w:pPr>
    </w:p>
    <w:p w:rsidR="00C16E26" w:rsidRPr="00C16E26" w:rsidRDefault="00C16E26" w:rsidP="00C16E26">
      <w:pPr>
        <w:spacing w:after="0" w:line="240" w:lineRule="auto"/>
        <w:ind w:left="709" w:firstLine="709"/>
        <w:jc w:val="both"/>
        <w:rPr>
          <w:rFonts w:ascii="Arial" w:eastAsia="Times New Roman" w:hAnsi="Arial" w:cs="Arial"/>
          <w:lang w:val="es-ES_tradnl" w:eastAsia="es-ES"/>
        </w:rPr>
      </w:pPr>
    </w:p>
    <w:p w:rsidR="00C16E26" w:rsidRPr="00C16E26" w:rsidRDefault="00C16E26" w:rsidP="00C16E26">
      <w:pPr>
        <w:spacing w:after="0" w:line="240" w:lineRule="auto"/>
        <w:ind w:left="709" w:firstLine="709"/>
        <w:jc w:val="both"/>
        <w:rPr>
          <w:rFonts w:ascii="Arial" w:eastAsia="Times New Roman" w:hAnsi="Arial" w:cs="Arial"/>
          <w:lang w:val="es-ES_tradnl" w:eastAsia="es-ES"/>
        </w:rPr>
      </w:pPr>
    </w:p>
    <w:p w:rsidR="00C16E26" w:rsidRPr="00C16E26" w:rsidRDefault="00C16E26" w:rsidP="00C16E26">
      <w:pPr>
        <w:spacing w:after="0" w:line="240" w:lineRule="auto"/>
        <w:ind w:left="709" w:firstLine="709"/>
        <w:jc w:val="both"/>
        <w:rPr>
          <w:rFonts w:ascii="Arial" w:eastAsia="Times New Roman" w:hAnsi="Arial" w:cs="Arial"/>
          <w:lang w:val="es-ES_tradnl" w:eastAsia="es-ES"/>
        </w:rPr>
      </w:pPr>
    </w:p>
    <w:p w:rsidR="00C16E26" w:rsidRPr="00C16E26" w:rsidRDefault="00C16E26" w:rsidP="00C16E26">
      <w:pPr>
        <w:spacing w:after="0" w:line="240" w:lineRule="auto"/>
        <w:ind w:left="709" w:firstLine="709"/>
        <w:jc w:val="both"/>
        <w:rPr>
          <w:rFonts w:ascii="Arial" w:eastAsia="Times New Roman" w:hAnsi="Arial" w:cs="Arial"/>
          <w:lang w:val="es-ES_tradnl" w:eastAsia="es-ES"/>
        </w:rPr>
      </w:pPr>
    </w:p>
    <w:p w:rsidR="00C16E26" w:rsidRPr="00C16E26" w:rsidRDefault="00C16E26" w:rsidP="00C16E26">
      <w:pPr>
        <w:spacing w:after="0" w:line="240" w:lineRule="auto"/>
        <w:ind w:left="709" w:firstLine="709"/>
        <w:jc w:val="both"/>
        <w:rPr>
          <w:rFonts w:ascii="Arial" w:eastAsia="Times New Roman" w:hAnsi="Arial" w:cs="Arial"/>
          <w:lang w:val="es-ES_tradnl" w:eastAsia="es-ES"/>
        </w:rPr>
      </w:pPr>
    </w:p>
    <w:p w:rsidR="00C16E26" w:rsidRPr="00C16E26" w:rsidRDefault="00C16E26" w:rsidP="00C16E26">
      <w:pPr>
        <w:spacing w:after="0" w:line="240" w:lineRule="auto"/>
        <w:ind w:left="709" w:firstLine="709"/>
        <w:jc w:val="both"/>
        <w:rPr>
          <w:rFonts w:ascii="Arial" w:eastAsia="Times New Roman" w:hAnsi="Arial" w:cs="Arial"/>
          <w:lang w:val="es-ES_tradnl" w:eastAsia="es-ES"/>
        </w:rPr>
      </w:pPr>
      <w:r w:rsidRPr="00C16E26">
        <w:rPr>
          <w:rFonts w:ascii="Arial" w:eastAsia="Times New Roman" w:hAnsi="Arial" w:cs="Arial"/>
          <w:lang w:val="es-ES_tradnl" w:eastAsia="es-ES"/>
        </w:rPr>
        <w:t>Normas y Condiciones a que se sujeta esta autorización:</w:t>
      </w:r>
    </w:p>
    <w:p w:rsidR="00C16E26" w:rsidRPr="00C16E26" w:rsidRDefault="00C16E26" w:rsidP="00C16E26">
      <w:pPr>
        <w:spacing w:after="0" w:line="240" w:lineRule="auto"/>
        <w:ind w:left="709" w:firstLine="709"/>
        <w:jc w:val="both"/>
        <w:rPr>
          <w:rFonts w:ascii="Arial" w:eastAsia="Times New Roman" w:hAnsi="Arial" w:cs="Arial"/>
          <w:lang w:val="es-ES_tradnl" w:eastAsia="es-ES"/>
        </w:rPr>
      </w:pPr>
    </w:p>
    <w:p w:rsidR="00C16E26" w:rsidRPr="00C16E26" w:rsidRDefault="00C16E26" w:rsidP="00C16E26">
      <w:pPr>
        <w:spacing w:after="0" w:line="240" w:lineRule="auto"/>
        <w:ind w:left="1200" w:hanging="500"/>
        <w:jc w:val="both"/>
        <w:rPr>
          <w:rFonts w:ascii="Arial" w:eastAsia="Times New Roman" w:hAnsi="Arial" w:cs="Arial"/>
          <w:lang w:val="es-ES_tradnl" w:eastAsia="es-ES"/>
        </w:rPr>
      </w:pPr>
      <w:r w:rsidRPr="00C16E26">
        <w:rPr>
          <w:rFonts w:ascii="Arial" w:eastAsia="Times New Roman" w:hAnsi="Arial" w:cs="Arial"/>
          <w:lang w:val="es-ES_tradnl" w:eastAsia="es-ES"/>
        </w:rPr>
        <w:t>1º.-</w:t>
      </w:r>
      <w:r w:rsidRPr="00C16E26">
        <w:rPr>
          <w:rFonts w:ascii="Arial" w:eastAsia="Times New Roman" w:hAnsi="Arial" w:cs="Arial"/>
          <w:lang w:val="es-ES_tradnl" w:eastAsia="es-ES"/>
        </w:rPr>
        <w:tab/>
        <w:t xml:space="preserve">Serán de cuenta del concesionario las obras que resulten necesarias para el rebaje del bordillo en la acera y consolidación del firme, que se realizarán en la forma y bajo las instrucciones del técnico municipal, previa obtención de </w:t>
      </w:r>
      <w:smartTag w:uri="urn:schemas-microsoft-com:office:smarttags" w:element="PersonName">
        <w:smartTagPr>
          <w:attr w:name="ProductID" w:val="la Licencia Municipal"/>
        </w:smartTagPr>
        <w:r w:rsidRPr="00C16E26">
          <w:rPr>
            <w:rFonts w:ascii="Arial" w:eastAsia="Times New Roman" w:hAnsi="Arial" w:cs="Arial"/>
            <w:lang w:val="es-ES_tradnl" w:eastAsia="es-ES"/>
          </w:rPr>
          <w:t>la Licencia Municipal</w:t>
        </w:r>
      </w:smartTag>
      <w:r w:rsidRPr="00C16E26">
        <w:rPr>
          <w:rFonts w:ascii="Arial" w:eastAsia="Times New Roman" w:hAnsi="Arial" w:cs="Arial"/>
          <w:lang w:val="es-ES_tradnl" w:eastAsia="es-ES"/>
        </w:rPr>
        <w:t xml:space="preserve"> de Obras.</w:t>
      </w:r>
    </w:p>
    <w:p w:rsidR="00C16E26" w:rsidRPr="00C16E26" w:rsidRDefault="00C16E26" w:rsidP="00C16E26">
      <w:pPr>
        <w:spacing w:after="0" w:line="240" w:lineRule="auto"/>
        <w:ind w:left="1200" w:hanging="500"/>
        <w:jc w:val="both"/>
        <w:rPr>
          <w:rFonts w:ascii="Arial" w:eastAsia="Times New Roman" w:hAnsi="Arial" w:cs="Arial"/>
          <w:lang w:val="es-ES_tradnl" w:eastAsia="es-ES"/>
        </w:rPr>
      </w:pPr>
    </w:p>
    <w:p w:rsidR="00C16E26" w:rsidRPr="00C16E26" w:rsidRDefault="00C16E26" w:rsidP="00C16E26">
      <w:pPr>
        <w:spacing w:after="0" w:line="240" w:lineRule="auto"/>
        <w:ind w:left="1200" w:hanging="500"/>
        <w:jc w:val="both"/>
        <w:rPr>
          <w:rFonts w:ascii="Arial" w:eastAsia="Times New Roman" w:hAnsi="Arial" w:cs="Arial"/>
          <w:lang w:val="es-ES_tradnl" w:eastAsia="es-ES"/>
        </w:rPr>
      </w:pPr>
      <w:r w:rsidRPr="00C16E26">
        <w:rPr>
          <w:rFonts w:ascii="Arial" w:eastAsia="Times New Roman" w:hAnsi="Arial" w:cs="Arial"/>
          <w:lang w:val="es-ES_tradnl" w:eastAsia="es-ES"/>
        </w:rPr>
        <w:t xml:space="preserve">2º.- </w:t>
      </w:r>
      <w:r w:rsidRPr="00C16E26">
        <w:rPr>
          <w:rFonts w:ascii="Arial" w:eastAsia="Times New Roman" w:hAnsi="Arial" w:cs="Arial"/>
          <w:lang w:val="es-ES_tradnl" w:eastAsia="es-ES"/>
        </w:rPr>
        <w:tab/>
        <w:t>El concesionario viene obligado a mantener en buen estado la vía pública y la acera, siendo de su cuenta la reparación de los deterioros o desperfectos que se produzcan como consecuencia del uso de la misma.</w:t>
      </w:r>
    </w:p>
    <w:p w:rsidR="00C16E26" w:rsidRPr="00C16E26" w:rsidRDefault="00C16E26" w:rsidP="00C16E26">
      <w:pPr>
        <w:spacing w:after="0" w:line="240" w:lineRule="auto"/>
        <w:ind w:left="1200" w:hanging="500"/>
        <w:jc w:val="both"/>
        <w:rPr>
          <w:rFonts w:ascii="Arial" w:eastAsia="Times New Roman" w:hAnsi="Arial" w:cs="Arial"/>
          <w:lang w:val="es-ES_tradnl" w:eastAsia="es-ES"/>
        </w:rPr>
      </w:pPr>
    </w:p>
    <w:p w:rsidR="00C16E26" w:rsidRPr="00C16E26" w:rsidRDefault="00C16E26" w:rsidP="00C16E26">
      <w:pPr>
        <w:spacing w:after="0" w:line="240" w:lineRule="auto"/>
        <w:ind w:left="1200" w:hanging="500"/>
        <w:jc w:val="both"/>
        <w:rPr>
          <w:rFonts w:ascii="Arial" w:eastAsia="Times New Roman" w:hAnsi="Arial" w:cs="Arial"/>
          <w:lang w:val="es-ES_tradnl" w:eastAsia="es-ES"/>
        </w:rPr>
      </w:pPr>
      <w:r w:rsidRPr="00C16E26">
        <w:rPr>
          <w:rFonts w:ascii="Arial" w:eastAsia="Times New Roman" w:hAnsi="Arial" w:cs="Arial"/>
          <w:lang w:val="es-ES_tradnl" w:eastAsia="es-ES"/>
        </w:rPr>
        <w:t xml:space="preserve">3º.- </w:t>
      </w:r>
      <w:r w:rsidRPr="00C16E26">
        <w:rPr>
          <w:rFonts w:ascii="Arial" w:eastAsia="Times New Roman" w:hAnsi="Arial" w:cs="Arial"/>
          <w:lang w:val="es-ES_tradnl" w:eastAsia="es-ES"/>
        </w:rPr>
        <w:tab/>
        <w:t>El concesionario vendrá obligado a fijar en la pared o puerta de entrada de vehículos, en lugar visible, la placa reglamentaria que, previo pago de su importe, le será facilitada en las oficinas municipales.</w:t>
      </w:r>
    </w:p>
    <w:p w:rsidR="00C16E26" w:rsidRPr="00C16E26" w:rsidRDefault="00C16E26" w:rsidP="00C16E26">
      <w:pPr>
        <w:spacing w:after="0" w:line="240" w:lineRule="auto"/>
        <w:ind w:left="1200" w:hanging="500"/>
        <w:jc w:val="both"/>
        <w:rPr>
          <w:rFonts w:ascii="Arial" w:eastAsia="Times New Roman" w:hAnsi="Arial" w:cs="Arial"/>
          <w:lang w:val="es-ES_tradnl" w:eastAsia="es-ES"/>
        </w:rPr>
      </w:pPr>
    </w:p>
    <w:p w:rsidR="00C16E26" w:rsidRPr="00C16E26" w:rsidRDefault="00C16E26" w:rsidP="00C16E26">
      <w:pPr>
        <w:spacing w:after="0" w:line="240" w:lineRule="auto"/>
        <w:ind w:left="1200" w:hanging="500"/>
        <w:jc w:val="both"/>
        <w:rPr>
          <w:rFonts w:ascii="Arial" w:eastAsia="Times New Roman" w:hAnsi="Arial" w:cs="Arial"/>
          <w:lang w:val="es-ES_tradnl" w:eastAsia="es-ES"/>
        </w:rPr>
      </w:pPr>
      <w:r w:rsidRPr="00C16E26">
        <w:rPr>
          <w:rFonts w:ascii="Arial" w:eastAsia="Times New Roman" w:hAnsi="Arial" w:cs="Arial"/>
          <w:lang w:val="es-ES_tradnl" w:eastAsia="es-ES"/>
        </w:rPr>
        <w:t>4º.- Las concesiones de la reserva de espacio (vado), serán iguales a la anchura de la puerta de acceso al local, no pudiendo en ningún caso, ser inferior a 3 ml. ni superior a 5 ml.</w:t>
      </w:r>
    </w:p>
    <w:p w:rsidR="00C16E26" w:rsidRPr="00C16E26" w:rsidRDefault="00C16E26" w:rsidP="00C16E26">
      <w:pPr>
        <w:spacing w:after="0" w:line="240" w:lineRule="auto"/>
        <w:ind w:left="1100" w:right="37" w:firstLine="330"/>
        <w:jc w:val="both"/>
        <w:rPr>
          <w:rFonts w:ascii="Arial" w:eastAsia="Times New Roman" w:hAnsi="Arial" w:cs="Arial"/>
          <w:lang w:val="es-ES_tradnl" w:eastAsia="es-ES"/>
        </w:rPr>
      </w:pPr>
    </w:p>
    <w:p w:rsidR="00C16E26" w:rsidRPr="00C16E26" w:rsidRDefault="00C16E26" w:rsidP="00C16E26">
      <w:pPr>
        <w:spacing w:after="0" w:line="240" w:lineRule="auto"/>
        <w:ind w:left="1100" w:right="37" w:firstLine="330"/>
        <w:jc w:val="both"/>
        <w:rPr>
          <w:rFonts w:ascii="Arial" w:eastAsia="Times New Roman" w:hAnsi="Arial" w:cs="Arial"/>
          <w:lang w:val="es-ES_tradnl" w:eastAsia="es-ES"/>
        </w:rPr>
      </w:pPr>
      <w:r w:rsidRPr="00C16E26">
        <w:rPr>
          <w:rFonts w:ascii="Arial" w:eastAsia="Times New Roman" w:hAnsi="Arial" w:cs="Arial"/>
          <w:lang w:val="es-ES_tradnl" w:eastAsia="es-ES"/>
        </w:rPr>
        <w:t>En los supuestos de reserva en la acera de enfrente:</w:t>
      </w:r>
    </w:p>
    <w:p w:rsidR="00C16E26" w:rsidRPr="00C16E26" w:rsidRDefault="00C16E26" w:rsidP="00C16E26">
      <w:pPr>
        <w:spacing w:after="0" w:line="240" w:lineRule="auto"/>
        <w:ind w:left="1100" w:right="37"/>
        <w:jc w:val="both"/>
        <w:rPr>
          <w:rFonts w:ascii="Arial" w:eastAsia="Times New Roman" w:hAnsi="Arial" w:cs="Arial"/>
          <w:lang w:val="es-ES_tradnl" w:eastAsia="es-ES"/>
        </w:rPr>
      </w:pPr>
    </w:p>
    <w:p w:rsidR="00C16E26" w:rsidRPr="00C16E26" w:rsidRDefault="00C16E26" w:rsidP="00C16E26">
      <w:pPr>
        <w:spacing w:after="0" w:line="240" w:lineRule="auto"/>
        <w:ind w:left="1100" w:right="37"/>
        <w:jc w:val="both"/>
        <w:rPr>
          <w:rFonts w:ascii="Arial" w:eastAsia="Times New Roman" w:hAnsi="Arial" w:cs="Arial"/>
          <w:lang w:val="es-ES_tradnl" w:eastAsia="es-ES"/>
        </w:rPr>
      </w:pPr>
      <w:r w:rsidRPr="00C16E26">
        <w:rPr>
          <w:rFonts w:ascii="Arial" w:eastAsia="Times New Roman" w:hAnsi="Arial" w:cs="Arial"/>
          <w:lang w:val="es-ES_tradnl" w:eastAsia="es-ES"/>
        </w:rPr>
        <w:tab/>
        <w:t xml:space="preserve">- 1ª Previo informe de </w:t>
      </w:r>
      <w:smartTag w:uri="urn:schemas-microsoft-com:office:smarttags" w:element="PersonName">
        <w:smartTagPr>
          <w:attr w:name="ProductID" w:val="la Polic￭a Local"/>
        </w:smartTagPr>
        <w:smartTag w:uri="urn:schemas-microsoft-com:office:smarttags" w:element="PersonName">
          <w:smartTagPr>
            <w:attr w:name="ProductID" w:val="la Polic￭a"/>
          </w:smartTagPr>
          <w:r w:rsidRPr="00C16E26">
            <w:rPr>
              <w:rFonts w:ascii="Arial" w:eastAsia="Times New Roman" w:hAnsi="Arial" w:cs="Arial"/>
              <w:lang w:val="es-ES_tradnl" w:eastAsia="es-ES"/>
            </w:rPr>
            <w:t>la Policía</w:t>
          </w:r>
        </w:smartTag>
        <w:r w:rsidRPr="00C16E26">
          <w:rPr>
            <w:rFonts w:ascii="Arial" w:eastAsia="Times New Roman" w:hAnsi="Arial" w:cs="Arial"/>
            <w:lang w:val="es-ES_tradnl" w:eastAsia="es-ES"/>
          </w:rPr>
          <w:t xml:space="preserve"> Local</w:t>
        </w:r>
      </w:smartTag>
      <w:r w:rsidRPr="00C16E26">
        <w:rPr>
          <w:rFonts w:ascii="Arial" w:eastAsia="Times New Roman" w:hAnsi="Arial" w:cs="Arial"/>
          <w:lang w:val="es-ES_tradnl" w:eastAsia="es-ES"/>
        </w:rPr>
        <w:t xml:space="preserve">, y en los casos en que el vado concedido se encuentre ubicado en una vía pública cuya anchura total, incluidas las aceras, sea inferior a </w:t>
      </w:r>
      <w:smartTag w:uri="urn:schemas-microsoft-com:office:smarttags" w:element="metricconverter">
        <w:smartTagPr>
          <w:attr w:name="ProductID" w:val="6,00 metros"/>
        </w:smartTagPr>
        <w:r w:rsidRPr="00C16E26">
          <w:rPr>
            <w:rFonts w:ascii="Arial" w:eastAsia="Times New Roman" w:hAnsi="Arial" w:cs="Arial"/>
            <w:lang w:val="es-ES_tradnl" w:eastAsia="es-ES"/>
          </w:rPr>
          <w:t>6,00 metros</w:t>
        </w:r>
      </w:smartTag>
      <w:r w:rsidRPr="00C16E26">
        <w:rPr>
          <w:rFonts w:ascii="Arial" w:eastAsia="Times New Roman" w:hAnsi="Arial" w:cs="Arial"/>
          <w:lang w:val="es-ES_tradnl" w:eastAsia="es-ES"/>
        </w:rPr>
        <w:t xml:space="preserve"> y el estacionamiento de vehículos en la acera de enfrente impida a su propietario entrar y salir libremente, se podrá conceder:</w:t>
      </w:r>
    </w:p>
    <w:p w:rsidR="00C16E26" w:rsidRPr="00C16E26" w:rsidRDefault="00C16E26" w:rsidP="00C16E26">
      <w:pPr>
        <w:spacing w:after="0" w:line="240" w:lineRule="auto"/>
        <w:ind w:left="1100" w:right="37" w:firstLine="330"/>
        <w:jc w:val="both"/>
        <w:rPr>
          <w:rFonts w:ascii="Arial" w:eastAsia="Times New Roman" w:hAnsi="Arial" w:cs="Arial"/>
          <w:lang w:val="es-ES_tradnl" w:eastAsia="es-ES"/>
        </w:rPr>
      </w:pPr>
    </w:p>
    <w:p w:rsidR="00C16E26" w:rsidRPr="00C16E26" w:rsidRDefault="00C16E26" w:rsidP="00C16E26">
      <w:pPr>
        <w:numPr>
          <w:ilvl w:val="0"/>
          <w:numId w:val="1"/>
        </w:numPr>
        <w:spacing w:after="0" w:line="240" w:lineRule="auto"/>
        <w:ind w:left="1100" w:right="37" w:firstLine="330"/>
        <w:jc w:val="both"/>
        <w:rPr>
          <w:rFonts w:ascii="Arial" w:eastAsia="Times New Roman" w:hAnsi="Arial" w:cs="Arial"/>
          <w:lang w:val="es-ES_tradnl" w:eastAsia="es-ES"/>
        </w:rPr>
      </w:pPr>
      <w:r w:rsidRPr="00C16E26">
        <w:rPr>
          <w:rFonts w:ascii="Arial" w:eastAsia="Times New Roman" w:hAnsi="Arial" w:cs="Arial"/>
          <w:lang w:val="es-ES_tradnl" w:eastAsia="es-ES"/>
        </w:rPr>
        <w:t xml:space="preserve">Como primera opción, la posibilidad de concederle una reserva de espacio, no superior a </w:t>
      </w:r>
      <w:smartTag w:uri="urn:schemas-microsoft-com:office:smarttags" w:element="metricconverter">
        <w:smartTagPr>
          <w:attr w:name="ProductID" w:val="1,00 metro"/>
        </w:smartTagPr>
        <w:r w:rsidRPr="00C16E26">
          <w:rPr>
            <w:rFonts w:ascii="Arial" w:eastAsia="Times New Roman" w:hAnsi="Arial" w:cs="Arial"/>
            <w:lang w:val="es-ES_tradnl" w:eastAsia="es-ES"/>
          </w:rPr>
          <w:t>1,00 metro</w:t>
        </w:r>
      </w:smartTag>
      <w:r w:rsidRPr="00C16E26">
        <w:rPr>
          <w:rFonts w:ascii="Arial" w:eastAsia="Times New Roman" w:hAnsi="Arial" w:cs="Arial"/>
          <w:lang w:val="es-ES_tradnl" w:eastAsia="es-ES"/>
        </w:rPr>
        <w:t xml:space="preserve"> por cada lado de la anchura del vado concedido, para facilitar la entrada y salida del mismo y así evitar un perjuicio mayor como sería tener que pintar una reserva de espacio en la acera de enfrente.</w:t>
      </w:r>
    </w:p>
    <w:p w:rsidR="00C16E26" w:rsidRPr="00C16E26" w:rsidRDefault="00C16E26" w:rsidP="00C16E26">
      <w:pPr>
        <w:spacing w:after="0" w:line="240" w:lineRule="auto"/>
        <w:ind w:left="1100" w:right="37" w:firstLine="330"/>
        <w:jc w:val="both"/>
        <w:rPr>
          <w:rFonts w:ascii="Arial" w:eastAsia="Times New Roman" w:hAnsi="Arial" w:cs="Arial"/>
          <w:lang w:val="es-ES_tradnl" w:eastAsia="es-ES"/>
        </w:rPr>
      </w:pPr>
    </w:p>
    <w:p w:rsidR="00C16E26" w:rsidRPr="00C16E26" w:rsidRDefault="00C16E26" w:rsidP="00C16E26">
      <w:pPr>
        <w:numPr>
          <w:ilvl w:val="0"/>
          <w:numId w:val="1"/>
        </w:numPr>
        <w:spacing w:after="0" w:line="240" w:lineRule="auto"/>
        <w:ind w:left="1100" w:right="37" w:firstLine="330"/>
        <w:jc w:val="both"/>
        <w:rPr>
          <w:rFonts w:ascii="Arial" w:eastAsia="Times New Roman" w:hAnsi="Arial" w:cs="Arial"/>
          <w:lang w:val="es-ES_tradnl" w:eastAsia="es-ES"/>
        </w:rPr>
      </w:pPr>
      <w:r w:rsidRPr="00C16E26">
        <w:rPr>
          <w:rFonts w:ascii="Arial" w:eastAsia="Times New Roman" w:hAnsi="Arial" w:cs="Arial"/>
          <w:lang w:val="es-ES_tradnl" w:eastAsia="es-ES"/>
        </w:rPr>
        <w:lastRenderedPageBreak/>
        <w:t xml:space="preserve">Como segunda opción y última, caso de no subsanarse la problemática con la medida anterior, se podría conceder la reserva de espacio en la acera de enfrente por una anchura igual a la del vado concedido, debiendo pintar en el tramo de la calzada junto al bordillo de la reserva de enfrente una marca vial amarilla en zigzag consistente en un rectángulo de </w:t>
      </w:r>
      <w:smartTag w:uri="urn:schemas-microsoft-com:office:smarttags" w:element="metricconverter">
        <w:smartTagPr>
          <w:attr w:name="ProductID" w:val="1,8 metros"/>
        </w:smartTagPr>
        <w:r w:rsidRPr="00C16E26">
          <w:rPr>
            <w:rFonts w:ascii="Arial" w:eastAsia="Times New Roman" w:hAnsi="Arial" w:cs="Arial"/>
            <w:lang w:val="es-ES_tradnl" w:eastAsia="es-ES"/>
          </w:rPr>
          <w:t>1,8 metros</w:t>
        </w:r>
      </w:smartTag>
      <w:r w:rsidRPr="00C16E26">
        <w:rPr>
          <w:rFonts w:ascii="Arial" w:eastAsia="Times New Roman" w:hAnsi="Arial" w:cs="Arial"/>
          <w:lang w:val="es-ES_tradnl" w:eastAsia="es-ES"/>
        </w:rPr>
        <w:t xml:space="preserve"> de profundidad, para que los conductores advirtieran que la marca vial amarilla longitudinal continua de enfrente pertenece al vado.</w:t>
      </w:r>
    </w:p>
    <w:p w:rsidR="00C16E26" w:rsidRPr="00C16E26" w:rsidRDefault="00C16E26" w:rsidP="00C16E26">
      <w:pPr>
        <w:spacing w:after="0" w:line="240" w:lineRule="auto"/>
        <w:ind w:left="1100" w:right="37" w:firstLine="330"/>
        <w:jc w:val="both"/>
        <w:rPr>
          <w:rFonts w:ascii="Arial" w:eastAsia="Times New Roman" w:hAnsi="Arial" w:cs="Arial"/>
          <w:lang w:val="es-ES_tradnl" w:eastAsia="es-ES"/>
        </w:rPr>
      </w:pPr>
    </w:p>
    <w:p w:rsidR="00C16E26" w:rsidRPr="00C16E26" w:rsidRDefault="00C16E26" w:rsidP="00C16E26">
      <w:pPr>
        <w:spacing w:after="0" w:line="240" w:lineRule="auto"/>
        <w:ind w:left="1100" w:right="37" w:firstLine="330"/>
        <w:jc w:val="both"/>
        <w:rPr>
          <w:rFonts w:ascii="Arial" w:eastAsia="Times New Roman" w:hAnsi="Arial" w:cs="Arial"/>
          <w:lang w:val="es-ES_tradnl" w:eastAsia="es-ES"/>
        </w:rPr>
      </w:pPr>
      <w:r w:rsidRPr="00C16E26">
        <w:rPr>
          <w:rFonts w:ascii="Arial" w:eastAsia="Times New Roman" w:hAnsi="Arial" w:cs="Arial"/>
          <w:lang w:val="es-ES_tradnl" w:eastAsia="es-ES"/>
        </w:rPr>
        <w:t xml:space="preserve">- 2ª Excepcionalmente, y previo informe de </w:t>
      </w:r>
      <w:smartTag w:uri="urn:schemas-microsoft-com:office:smarttags" w:element="PersonName">
        <w:smartTagPr>
          <w:attr w:name="ProductID" w:val="la Polic￭a Local"/>
        </w:smartTagPr>
        <w:r w:rsidRPr="00C16E26">
          <w:rPr>
            <w:rFonts w:ascii="Arial" w:eastAsia="Times New Roman" w:hAnsi="Arial" w:cs="Arial"/>
            <w:lang w:val="es-ES_tradnl" w:eastAsia="es-ES"/>
          </w:rPr>
          <w:t>la Policía Local</w:t>
        </w:r>
      </w:smartTag>
      <w:r w:rsidRPr="00C16E26">
        <w:rPr>
          <w:rFonts w:ascii="Arial" w:eastAsia="Times New Roman" w:hAnsi="Arial" w:cs="Arial"/>
          <w:lang w:val="es-ES_tradnl" w:eastAsia="es-ES"/>
        </w:rPr>
        <w:t xml:space="preserve">, en los casos en que el vado se encuentre ubicado en una vía pública cuya anchura total, incluidas las aceras, sea superior a </w:t>
      </w:r>
      <w:smartTag w:uri="urn:schemas-microsoft-com:office:smarttags" w:element="metricconverter">
        <w:smartTagPr>
          <w:attr w:name="ProductID" w:val="6 metros"/>
        </w:smartTagPr>
        <w:r w:rsidRPr="00C16E26">
          <w:rPr>
            <w:rFonts w:ascii="Arial" w:eastAsia="Times New Roman" w:hAnsi="Arial" w:cs="Arial"/>
            <w:lang w:val="es-ES_tradnl" w:eastAsia="es-ES"/>
          </w:rPr>
          <w:t>6 metros</w:t>
        </w:r>
      </w:smartTag>
      <w:r w:rsidRPr="00C16E26">
        <w:rPr>
          <w:rFonts w:ascii="Arial" w:eastAsia="Times New Roman" w:hAnsi="Arial" w:cs="Arial"/>
          <w:lang w:val="es-ES_tradnl" w:eastAsia="es-ES"/>
        </w:rPr>
        <w:t>, y el estacionamiento de vehículos en la acera de enfrente impida la entrada y salida de coches a su propietario (por las características concretas del vado en cuestión, en cuanto a anchura de la puerta y dimensiones del vehículo; u otras similares), se podrá conceder:</w:t>
      </w:r>
    </w:p>
    <w:p w:rsidR="00C16E26" w:rsidRPr="00C16E26" w:rsidRDefault="00C16E26" w:rsidP="00C16E26">
      <w:pPr>
        <w:spacing w:after="0" w:line="240" w:lineRule="auto"/>
        <w:ind w:left="1100" w:right="37" w:firstLine="330"/>
        <w:jc w:val="both"/>
        <w:rPr>
          <w:rFonts w:ascii="Arial" w:eastAsia="Times New Roman" w:hAnsi="Arial" w:cs="Arial"/>
          <w:lang w:val="es-ES_tradnl" w:eastAsia="es-ES"/>
        </w:rPr>
      </w:pPr>
    </w:p>
    <w:p w:rsidR="00C16E26" w:rsidRPr="00C16E26" w:rsidRDefault="00C16E26" w:rsidP="00C16E26">
      <w:pPr>
        <w:numPr>
          <w:ilvl w:val="0"/>
          <w:numId w:val="1"/>
        </w:numPr>
        <w:spacing w:after="0" w:line="240" w:lineRule="auto"/>
        <w:ind w:left="1100" w:right="37" w:firstLine="330"/>
        <w:jc w:val="both"/>
        <w:rPr>
          <w:rFonts w:ascii="Arial" w:eastAsia="Times New Roman" w:hAnsi="Arial" w:cs="Arial"/>
          <w:lang w:val="es-ES_tradnl" w:eastAsia="es-ES"/>
        </w:rPr>
      </w:pPr>
      <w:r w:rsidRPr="00C16E26">
        <w:rPr>
          <w:rFonts w:ascii="Arial" w:eastAsia="Times New Roman" w:hAnsi="Arial" w:cs="Arial"/>
          <w:lang w:val="es-ES_tradnl" w:eastAsia="es-ES"/>
        </w:rPr>
        <w:t xml:space="preserve">Como primera y única opción, la posibilidad de concederle una reserva de espacio, no superior a </w:t>
      </w:r>
      <w:smartTag w:uri="urn:schemas-microsoft-com:office:smarttags" w:element="metricconverter">
        <w:smartTagPr>
          <w:attr w:name="ProductID" w:val="1,00 metro"/>
        </w:smartTagPr>
        <w:r w:rsidRPr="00C16E26">
          <w:rPr>
            <w:rFonts w:ascii="Arial" w:eastAsia="Times New Roman" w:hAnsi="Arial" w:cs="Arial"/>
            <w:lang w:val="es-ES_tradnl" w:eastAsia="es-ES"/>
          </w:rPr>
          <w:t>1,00 metro</w:t>
        </w:r>
      </w:smartTag>
      <w:r w:rsidRPr="00C16E26">
        <w:rPr>
          <w:rFonts w:ascii="Arial" w:eastAsia="Times New Roman" w:hAnsi="Arial" w:cs="Arial"/>
          <w:lang w:val="es-ES_tradnl" w:eastAsia="es-ES"/>
        </w:rPr>
        <w:t xml:space="preserve"> por cada lado de la anchura del vado concedido, para facilitar la entrada y salida del mismo.  Será concedido por un periodo de un año, y deberá renovarse anualmente, previa solicitud del interesado.</w:t>
      </w:r>
    </w:p>
    <w:p w:rsidR="00C16E26" w:rsidRPr="00C16E26" w:rsidRDefault="00C16E26" w:rsidP="00C16E26">
      <w:pPr>
        <w:spacing w:after="0" w:line="240" w:lineRule="auto"/>
        <w:ind w:left="1200" w:hanging="500"/>
        <w:jc w:val="both"/>
        <w:rPr>
          <w:rFonts w:ascii="Arial" w:eastAsia="Times New Roman" w:hAnsi="Arial" w:cs="Arial"/>
          <w:lang w:eastAsia="es-ES"/>
        </w:rPr>
      </w:pPr>
    </w:p>
    <w:p w:rsidR="00C16E26" w:rsidRPr="00C16E26" w:rsidRDefault="00C16E26" w:rsidP="00C16E26">
      <w:pPr>
        <w:spacing w:after="0" w:line="240" w:lineRule="auto"/>
        <w:ind w:left="1200" w:hanging="500"/>
        <w:jc w:val="both"/>
        <w:rPr>
          <w:rFonts w:ascii="Arial" w:eastAsia="Times New Roman" w:hAnsi="Arial" w:cs="Arial"/>
          <w:lang w:eastAsia="es-ES"/>
        </w:rPr>
      </w:pPr>
    </w:p>
    <w:p w:rsidR="00C16E26" w:rsidRPr="00C16E26" w:rsidRDefault="00C16E26" w:rsidP="00C16E26">
      <w:pPr>
        <w:spacing w:after="0" w:line="240" w:lineRule="auto"/>
        <w:ind w:left="1210" w:right="-35" w:hanging="550"/>
        <w:jc w:val="both"/>
        <w:rPr>
          <w:rFonts w:ascii="Arial" w:eastAsia="Times New Roman" w:hAnsi="Arial" w:cs="Arial"/>
          <w:bCs/>
          <w:szCs w:val="24"/>
          <w:lang w:eastAsia="es-ES"/>
        </w:rPr>
      </w:pPr>
      <w:r w:rsidRPr="00C16E26">
        <w:rPr>
          <w:rFonts w:ascii="Arial" w:eastAsia="Times New Roman" w:hAnsi="Arial" w:cs="Arial"/>
          <w:lang w:val="es-ES_tradnl" w:eastAsia="es-ES"/>
        </w:rPr>
        <w:t xml:space="preserve">5º.- </w:t>
      </w:r>
      <w:r w:rsidRPr="00C16E26">
        <w:rPr>
          <w:rFonts w:ascii="Arial" w:eastAsia="Times New Roman" w:hAnsi="Arial" w:cs="Arial"/>
          <w:bCs/>
          <w:szCs w:val="24"/>
          <w:lang w:eastAsia="es-ES"/>
        </w:rPr>
        <w:t xml:space="preserve">Las concesiones de reserva de espacio de la vía pública (vados), se concederán exclusivamente por paso sobre acera para entrada/salida de vehículos en locales o garajes. Excepcionalmente se podrán conceder para acceso de minusválidos con silla de ruedas a locales comerciales y viviendas, cuando la anchura de la acera no permita la maniobra de acceso. La concesión de la reserva de espacio (vado), será de </w:t>
      </w:r>
      <w:smartTag w:uri="urn:schemas-microsoft-com:office:smarttags" w:element="metricconverter">
        <w:smartTagPr>
          <w:attr w:name="ProductID" w:val="1,50 metros"/>
        </w:smartTagPr>
        <w:r w:rsidRPr="00C16E26">
          <w:rPr>
            <w:rFonts w:ascii="Arial" w:eastAsia="Times New Roman" w:hAnsi="Arial" w:cs="Arial"/>
            <w:bCs/>
            <w:szCs w:val="24"/>
            <w:lang w:eastAsia="es-ES"/>
          </w:rPr>
          <w:t>1,50 metros</w:t>
        </w:r>
      </w:smartTag>
      <w:r w:rsidRPr="00C16E26">
        <w:rPr>
          <w:rFonts w:ascii="Arial" w:eastAsia="Times New Roman" w:hAnsi="Arial" w:cs="Arial"/>
          <w:bCs/>
          <w:szCs w:val="24"/>
          <w:lang w:eastAsia="es-ES"/>
        </w:rPr>
        <w:t>.</w:t>
      </w:r>
    </w:p>
    <w:p w:rsidR="00C16E26" w:rsidRPr="00C16E26" w:rsidRDefault="00C16E26" w:rsidP="00C16E26">
      <w:pPr>
        <w:spacing w:after="0" w:line="240" w:lineRule="auto"/>
        <w:ind w:left="1200" w:firstLine="500"/>
        <w:jc w:val="both"/>
        <w:rPr>
          <w:rFonts w:ascii="Arial" w:eastAsia="Times New Roman" w:hAnsi="Arial" w:cs="Arial"/>
          <w:lang w:eastAsia="es-ES"/>
        </w:rPr>
      </w:pPr>
    </w:p>
    <w:p w:rsidR="00C16E26" w:rsidRPr="00C16E26" w:rsidRDefault="00C16E26" w:rsidP="00C16E26">
      <w:pPr>
        <w:spacing w:after="0" w:line="240" w:lineRule="auto"/>
        <w:ind w:left="1200" w:hanging="500"/>
        <w:jc w:val="both"/>
        <w:rPr>
          <w:rFonts w:ascii="Arial" w:eastAsia="Times New Roman" w:hAnsi="Arial" w:cs="Arial"/>
          <w:lang w:val="es-ES_tradnl" w:eastAsia="es-ES"/>
        </w:rPr>
      </w:pPr>
    </w:p>
    <w:p w:rsidR="00C16E26" w:rsidRPr="00C16E26" w:rsidRDefault="00C16E26" w:rsidP="00C16E26">
      <w:pPr>
        <w:spacing w:after="0" w:line="240" w:lineRule="auto"/>
        <w:ind w:left="1200" w:hanging="500"/>
        <w:jc w:val="both"/>
        <w:rPr>
          <w:rFonts w:ascii="Arial" w:eastAsia="Times New Roman" w:hAnsi="Arial" w:cs="Arial"/>
          <w:lang w:val="es-ES_tradnl" w:eastAsia="es-ES"/>
        </w:rPr>
      </w:pPr>
      <w:r w:rsidRPr="00C16E26">
        <w:rPr>
          <w:rFonts w:ascii="Arial" w:eastAsia="Times New Roman" w:hAnsi="Arial" w:cs="Arial"/>
          <w:lang w:val="es-ES_tradnl" w:eastAsia="es-ES"/>
        </w:rPr>
        <w:t>6º.- El concesionario deberá pintar (color amarillo) el bordillo de la puerta, en una anchura máxima igual a los metros de vado autorizado.</w:t>
      </w:r>
    </w:p>
    <w:p w:rsidR="00C16E26" w:rsidRPr="00C16E26" w:rsidRDefault="00C16E26" w:rsidP="00C16E26">
      <w:pPr>
        <w:spacing w:after="0" w:line="240" w:lineRule="auto"/>
        <w:ind w:left="1200" w:hanging="500"/>
        <w:jc w:val="both"/>
        <w:rPr>
          <w:rFonts w:ascii="Arial" w:eastAsia="Times New Roman" w:hAnsi="Arial" w:cs="Arial"/>
          <w:lang w:val="es-ES_tradnl" w:eastAsia="es-ES"/>
        </w:rPr>
      </w:pPr>
      <w:r w:rsidRPr="00C16E26">
        <w:rPr>
          <w:rFonts w:ascii="Arial" w:eastAsia="Times New Roman" w:hAnsi="Arial" w:cs="Arial"/>
          <w:lang w:val="es-ES_tradnl" w:eastAsia="es-ES"/>
        </w:rPr>
        <w:t xml:space="preserve">       Igualmente deberá pintar, en la pared y a ambos lados de la puerta, 4 franjas (blanca, amarilla, blanca, amarilla). Las medidas de las franjas serán: </w:t>
      </w:r>
      <w:smartTag w:uri="urn:schemas-microsoft-com:office:smarttags" w:element="metricconverter">
        <w:smartTagPr>
          <w:attr w:name="ProductID" w:val="15 cm"/>
        </w:smartTagPr>
        <w:r w:rsidRPr="00C16E26">
          <w:rPr>
            <w:rFonts w:ascii="Arial" w:eastAsia="Times New Roman" w:hAnsi="Arial" w:cs="Arial"/>
            <w:lang w:val="es-ES_tradnl" w:eastAsia="es-ES"/>
          </w:rPr>
          <w:t>15 cm</w:t>
        </w:r>
      </w:smartTag>
      <w:r w:rsidRPr="00C16E26">
        <w:rPr>
          <w:rFonts w:ascii="Arial" w:eastAsia="Times New Roman" w:hAnsi="Arial" w:cs="Arial"/>
          <w:lang w:val="es-ES_tradnl" w:eastAsia="es-ES"/>
        </w:rPr>
        <w:t xml:space="preserve">. de alto x </w:t>
      </w:r>
      <w:smartTag w:uri="urn:schemas-microsoft-com:office:smarttags" w:element="metricconverter">
        <w:smartTagPr>
          <w:attr w:name="ProductID" w:val="40 cm"/>
        </w:smartTagPr>
        <w:r w:rsidRPr="00C16E26">
          <w:rPr>
            <w:rFonts w:ascii="Arial" w:eastAsia="Times New Roman" w:hAnsi="Arial" w:cs="Arial"/>
            <w:lang w:val="es-ES_tradnl" w:eastAsia="es-ES"/>
          </w:rPr>
          <w:t>40 cm</w:t>
        </w:r>
      </w:smartTag>
      <w:r w:rsidRPr="00C16E26">
        <w:rPr>
          <w:rFonts w:ascii="Arial" w:eastAsia="Times New Roman" w:hAnsi="Arial" w:cs="Arial"/>
          <w:lang w:val="es-ES_tradnl" w:eastAsia="es-ES"/>
        </w:rPr>
        <w:t xml:space="preserve">. de ancho total. </w:t>
      </w:r>
    </w:p>
    <w:p w:rsidR="00C16E26" w:rsidRPr="00C16E26" w:rsidRDefault="00C16E26" w:rsidP="00C16E26">
      <w:pPr>
        <w:spacing w:after="0" w:line="240" w:lineRule="auto"/>
        <w:ind w:left="1200" w:hanging="500"/>
        <w:jc w:val="both"/>
        <w:rPr>
          <w:rFonts w:ascii="Arial" w:eastAsia="Times New Roman" w:hAnsi="Arial" w:cs="Arial"/>
          <w:lang w:val="es-ES_tradnl" w:eastAsia="es-ES"/>
        </w:rPr>
      </w:pPr>
    </w:p>
    <w:p w:rsidR="00C16E26" w:rsidRPr="00C16E26" w:rsidRDefault="00C16E26" w:rsidP="00C16E26">
      <w:pPr>
        <w:spacing w:after="0" w:line="240" w:lineRule="auto"/>
        <w:ind w:left="1200" w:hanging="500"/>
        <w:jc w:val="both"/>
        <w:rPr>
          <w:rFonts w:ascii="Arial" w:eastAsia="Times New Roman" w:hAnsi="Arial" w:cs="Arial"/>
          <w:lang w:val="es-ES_tradnl" w:eastAsia="es-ES"/>
        </w:rPr>
      </w:pPr>
      <w:r w:rsidRPr="00C16E26">
        <w:rPr>
          <w:rFonts w:ascii="Arial" w:eastAsia="Times New Roman" w:hAnsi="Arial" w:cs="Arial"/>
          <w:lang w:val="es-ES_tradnl" w:eastAsia="es-ES"/>
        </w:rPr>
        <w:t xml:space="preserve">7º.- </w:t>
      </w:r>
      <w:r w:rsidRPr="00C16E26">
        <w:rPr>
          <w:rFonts w:ascii="Arial" w:eastAsia="Times New Roman" w:hAnsi="Arial" w:cs="Arial"/>
          <w:lang w:val="es-ES_tradnl" w:eastAsia="es-ES"/>
        </w:rPr>
        <w:tab/>
        <w:t>En caso de finalidad de la concesión por cualquier motivo, el concesionario vendrá obligado a reponer la vía a su estado inicial y eliminar todas las marcas de reserva de espacio.</w:t>
      </w:r>
    </w:p>
    <w:p w:rsidR="00C16E26" w:rsidRPr="00C16E26" w:rsidRDefault="00C16E26" w:rsidP="00C16E26">
      <w:pPr>
        <w:spacing w:after="0" w:line="240" w:lineRule="auto"/>
        <w:ind w:left="709" w:hanging="9"/>
        <w:jc w:val="both"/>
        <w:rPr>
          <w:rFonts w:ascii="Arial" w:eastAsia="Times New Roman" w:hAnsi="Arial" w:cs="Arial"/>
          <w:lang w:val="es-ES_tradnl" w:eastAsia="es-ES"/>
        </w:rPr>
      </w:pPr>
    </w:p>
    <w:p w:rsidR="00C16E26" w:rsidRPr="00C16E26" w:rsidRDefault="00C16E26" w:rsidP="00C16E26">
      <w:pPr>
        <w:spacing w:after="0" w:line="240" w:lineRule="auto"/>
        <w:ind w:left="709" w:hanging="9"/>
        <w:jc w:val="both"/>
        <w:rPr>
          <w:rFonts w:ascii="Arial" w:eastAsia="Times New Roman" w:hAnsi="Arial" w:cs="Arial"/>
          <w:lang w:val="es-ES_tradnl" w:eastAsia="es-ES"/>
        </w:rPr>
      </w:pPr>
      <w:r w:rsidRPr="00C16E26">
        <w:rPr>
          <w:rFonts w:ascii="Arial" w:eastAsia="Times New Roman" w:hAnsi="Arial" w:cs="Arial"/>
          <w:lang w:val="es-ES_tradnl" w:eastAsia="es-ES"/>
        </w:rPr>
        <w:t xml:space="preserve">8º.- </w:t>
      </w:r>
      <w:r w:rsidRPr="00C16E26">
        <w:rPr>
          <w:rFonts w:ascii="Arial" w:eastAsia="Times New Roman" w:hAnsi="Arial" w:cs="Arial"/>
          <w:lang w:val="es-ES_tradnl" w:eastAsia="es-ES"/>
        </w:rPr>
        <w:tab/>
        <w:t>Esta concesión se hace por tiempo indefinido y caducará:</w:t>
      </w:r>
    </w:p>
    <w:p w:rsidR="00C16E26" w:rsidRPr="00C16E26" w:rsidRDefault="00C16E26" w:rsidP="00C16E26">
      <w:pPr>
        <w:numPr>
          <w:ilvl w:val="1"/>
          <w:numId w:val="2"/>
        </w:numPr>
        <w:spacing w:after="0" w:line="240" w:lineRule="auto"/>
        <w:jc w:val="both"/>
        <w:rPr>
          <w:rFonts w:ascii="Arial" w:eastAsia="Times New Roman" w:hAnsi="Arial" w:cs="Arial"/>
          <w:lang w:val="es-ES_tradnl" w:eastAsia="es-ES"/>
        </w:rPr>
      </w:pPr>
      <w:r w:rsidRPr="00C16E26">
        <w:rPr>
          <w:rFonts w:ascii="Arial" w:eastAsia="Times New Roman" w:hAnsi="Arial" w:cs="Arial"/>
          <w:lang w:val="es-ES_tradnl" w:eastAsia="es-ES"/>
        </w:rPr>
        <w:t>Mediante la presentación, por parte del interesado, de una declaración de baja.</w:t>
      </w:r>
    </w:p>
    <w:p w:rsidR="00C16E26" w:rsidRPr="00C16E26" w:rsidRDefault="00C16E26" w:rsidP="00C16E26">
      <w:pPr>
        <w:numPr>
          <w:ilvl w:val="1"/>
          <w:numId w:val="2"/>
        </w:numPr>
        <w:spacing w:after="0" w:line="240" w:lineRule="auto"/>
        <w:jc w:val="both"/>
        <w:rPr>
          <w:rFonts w:ascii="Arial" w:eastAsia="Times New Roman" w:hAnsi="Arial" w:cs="Arial"/>
          <w:lang w:val="es-ES_tradnl" w:eastAsia="es-ES"/>
        </w:rPr>
      </w:pPr>
      <w:r w:rsidRPr="00C16E26">
        <w:rPr>
          <w:rFonts w:ascii="Arial" w:eastAsia="Times New Roman" w:hAnsi="Arial" w:cs="Arial"/>
          <w:lang w:val="es-ES_tradnl" w:eastAsia="es-ES"/>
        </w:rPr>
        <w:t>Cuando el Ayuntamiento por necesidades de sus servicios se vea precisado a cancelarla, avisando previamente al interesado, quien no tendrá derecho a indemnización alguna.</w:t>
      </w:r>
    </w:p>
    <w:p w:rsidR="00C16E26" w:rsidRPr="00C16E26" w:rsidRDefault="00C16E26" w:rsidP="00C16E26">
      <w:pPr>
        <w:numPr>
          <w:ilvl w:val="1"/>
          <w:numId w:val="2"/>
        </w:numPr>
        <w:spacing w:after="0" w:line="240" w:lineRule="auto"/>
        <w:jc w:val="both"/>
        <w:rPr>
          <w:rFonts w:ascii="Arial" w:eastAsia="Times New Roman" w:hAnsi="Arial" w:cs="Arial"/>
          <w:lang w:val="es-ES_tradnl" w:eastAsia="es-ES"/>
        </w:rPr>
      </w:pPr>
      <w:r w:rsidRPr="00C16E26">
        <w:rPr>
          <w:rFonts w:ascii="Arial" w:eastAsia="Times New Roman" w:hAnsi="Arial" w:cs="Arial"/>
          <w:lang w:val="es-ES_tradnl" w:eastAsia="es-ES"/>
        </w:rPr>
        <w:t>Por falta de pago de la licencia.</w:t>
      </w:r>
    </w:p>
    <w:p w:rsidR="00C16E26" w:rsidRPr="00C16E26" w:rsidRDefault="00C16E26" w:rsidP="00C16E26">
      <w:pPr>
        <w:spacing w:after="0" w:line="240" w:lineRule="auto"/>
        <w:ind w:left="709" w:firstLine="709"/>
        <w:jc w:val="both"/>
        <w:rPr>
          <w:rFonts w:ascii="Arial" w:eastAsia="Times New Roman" w:hAnsi="Arial" w:cs="Arial"/>
          <w:b/>
          <w:bCs/>
          <w:lang w:val="es-ES_tradnl" w:eastAsia="es-ES"/>
        </w:rPr>
      </w:pPr>
    </w:p>
    <w:p w:rsidR="00C16E26" w:rsidRPr="00C16E26" w:rsidRDefault="00C16E26" w:rsidP="00C16E26">
      <w:pPr>
        <w:spacing w:after="0" w:line="240" w:lineRule="auto"/>
        <w:ind w:left="709" w:firstLine="709"/>
        <w:jc w:val="both"/>
        <w:rPr>
          <w:rFonts w:ascii="Arial" w:eastAsia="Times New Roman" w:hAnsi="Arial" w:cs="Arial"/>
          <w:b/>
          <w:bCs/>
          <w:lang w:val="es-ES_tradnl" w:eastAsia="es-ES"/>
        </w:rPr>
      </w:pPr>
    </w:p>
    <w:p w:rsidR="00C16E26" w:rsidRPr="00C16E26" w:rsidRDefault="00C16E26" w:rsidP="00C16E26">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val="0"/>
        <w:spacing w:after="0" w:line="240" w:lineRule="auto"/>
        <w:ind w:left="708" w:hanging="708"/>
        <w:jc w:val="both"/>
        <w:outlineLvl w:val="7"/>
        <w:rPr>
          <w:rFonts w:ascii="Arial" w:eastAsia="Times New Roman" w:hAnsi="Arial" w:cs="Arial"/>
          <w:b/>
          <w:bCs/>
          <w:lang w:val="es-ES_tradnl" w:eastAsia="es-ES"/>
        </w:rPr>
      </w:pPr>
      <w:r w:rsidRPr="00C16E26">
        <w:rPr>
          <w:rFonts w:ascii="Arial" w:eastAsia="Times New Roman" w:hAnsi="Arial" w:cs="Arial"/>
          <w:b/>
          <w:bCs/>
          <w:lang w:val="es-ES_tradnl" w:eastAsia="es-ES"/>
        </w:rPr>
        <w:t xml:space="preserve">IX </w:t>
      </w:r>
      <w:r w:rsidRPr="00C16E26">
        <w:rPr>
          <w:rFonts w:ascii="Arial" w:eastAsia="Times New Roman" w:hAnsi="Arial" w:cs="Arial"/>
          <w:b/>
          <w:bCs/>
          <w:lang w:val="es-ES_tradnl" w:eastAsia="es-ES"/>
        </w:rPr>
        <w:tab/>
        <w:t>RESERVAS DE ESPACIO ANTE CENTROS ASISTENCIALES, SANITARIOS U OTROS</w:t>
      </w:r>
    </w:p>
    <w:p w:rsidR="00C16E26" w:rsidRPr="00C16E26" w:rsidRDefault="00C16E26" w:rsidP="00C16E26">
      <w:pPr>
        <w:spacing w:after="0" w:line="240" w:lineRule="auto"/>
        <w:jc w:val="both"/>
        <w:rPr>
          <w:rFonts w:ascii="Arial" w:eastAsia="Times New Roman" w:hAnsi="Arial" w:cs="Arial"/>
          <w:b/>
          <w:i/>
          <w:sz w:val="20"/>
          <w:szCs w:val="20"/>
          <w:u w:val="single"/>
        </w:rPr>
      </w:pPr>
    </w:p>
    <w:p w:rsidR="00C16E26" w:rsidRPr="00C16E26" w:rsidRDefault="00C16E26" w:rsidP="00C16E26">
      <w:pPr>
        <w:spacing w:after="0" w:line="240" w:lineRule="auto"/>
        <w:jc w:val="both"/>
        <w:rPr>
          <w:rFonts w:ascii="Arial" w:eastAsia="Times New Roman" w:hAnsi="Arial" w:cs="Arial"/>
          <w:u w:val="single"/>
        </w:rPr>
      </w:pPr>
      <w:r w:rsidRPr="00C16E26">
        <w:rPr>
          <w:rFonts w:ascii="Arial" w:eastAsia="Times New Roman" w:hAnsi="Arial" w:cs="Arial"/>
          <w:b/>
        </w:rPr>
        <w:tab/>
      </w:r>
      <w:r w:rsidRPr="00C16E26">
        <w:rPr>
          <w:rFonts w:ascii="Arial" w:eastAsia="Times New Roman" w:hAnsi="Arial" w:cs="Arial"/>
          <w:u w:val="single"/>
        </w:rPr>
        <w:t>Artículo 11</w:t>
      </w:r>
    </w:p>
    <w:p w:rsidR="00C16E26" w:rsidRPr="00C16E26" w:rsidRDefault="00C16E26" w:rsidP="00C16E26">
      <w:pPr>
        <w:spacing w:after="0" w:line="240" w:lineRule="auto"/>
        <w:jc w:val="both"/>
        <w:rPr>
          <w:rFonts w:ascii="Arial" w:eastAsia="Times New Roman" w:hAnsi="Arial" w:cs="Arial"/>
          <w:b/>
          <w:i/>
          <w:sz w:val="20"/>
          <w:szCs w:val="20"/>
          <w:u w:val="single"/>
        </w:rPr>
      </w:pPr>
    </w:p>
    <w:p w:rsidR="00C16E26" w:rsidRPr="00C16E26" w:rsidRDefault="00C16E26" w:rsidP="00C16E26">
      <w:pPr>
        <w:numPr>
          <w:ilvl w:val="0"/>
          <w:numId w:val="3"/>
        </w:numPr>
        <w:spacing w:after="0" w:line="240" w:lineRule="auto"/>
        <w:jc w:val="both"/>
        <w:rPr>
          <w:rFonts w:ascii="Arial" w:eastAsia="Times New Roman" w:hAnsi="Arial" w:cs="Arial"/>
        </w:rPr>
      </w:pPr>
      <w:r w:rsidRPr="00C16E26">
        <w:rPr>
          <w:rFonts w:ascii="Arial" w:eastAsia="Times New Roman" w:hAnsi="Arial" w:cs="Arial"/>
        </w:rPr>
        <w:t>Se solicitarán por los jefes o propietarios de los establecimientos sanitarios en que se atienden casos de enfermedad o daños físicos que exijan atención urgente, o en aquellos casos en que se atienda a disminuidos físicos o psíquicos.</w:t>
      </w:r>
    </w:p>
    <w:p w:rsidR="00C16E26" w:rsidRPr="00C16E26" w:rsidRDefault="00C16E26" w:rsidP="00C16E26">
      <w:pPr>
        <w:spacing w:after="0" w:line="240" w:lineRule="auto"/>
        <w:jc w:val="both"/>
        <w:rPr>
          <w:rFonts w:ascii="Arial" w:eastAsia="Times New Roman" w:hAnsi="Arial" w:cs="Arial"/>
        </w:rPr>
      </w:pPr>
    </w:p>
    <w:p w:rsidR="00C16E26" w:rsidRPr="00C16E26" w:rsidRDefault="00C16E26" w:rsidP="00C16E26">
      <w:pPr>
        <w:numPr>
          <w:ilvl w:val="0"/>
          <w:numId w:val="3"/>
        </w:numPr>
        <w:spacing w:after="0" w:line="240" w:lineRule="auto"/>
        <w:jc w:val="both"/>
        <w:rPr>
          <w:rFonts w:ascii="Arial" w:eastAsia="Times New Roman" w:hAnsi="Arial" w:cs="Arial"/>
        </w:rPr>
      </w:pPr>
      <w:r w:rsidRPr="00C16E26">
        <w:rPr>
          <w:rFonts w:ascii="Arial" w:eastAsia="Times New Roman" w:hAnsi="Arial" w:cs="Arial"/>
        </w:rPr>
        <w:t xml:space="preserve">La concesión de estas reservas será de competencia de </w:t>
      </w:r>
      <w:smartTag w:uri="urn:schemas-microsoft-com:office:smarttags" w:element="PersonName">
        <w:smartTagPr>
          <w:attr w:name="ProductID" w:val="la Alcald￭a-Presidencia"/>
        </w:smartTagPr>
        <w:r w:rsidRPr="00C16E26">
          <w:rPr>
            <w:rFonts w:ascii="Arial" w:eastAsia="Times New Roman" w:hAnsi="Arial" w:cs="Arial"/>
          </w:rPr>
          <w:t>la Alcaldía-Presidencia</w:t>
        </w:r>
      </w:smartTag>
      <w:r w:rsidRPr="00C16E26">
        <w:rPr>
          <w:rFonts w:ascii="Arial" w:eastAsia="Times New Roman" w:hAnsi="Arial" w:cs="Arial"/>
        </w:rPr>
        <w:t xml:space="preserve"> tras informe de </w:t>
      </w:r>
      <w:smartTag w:uri="urn:schemas-microsoft-com:office:smarttags" w:element="PersonName">
        <w:smartTagPr>
          <w:attr w:name="ProductID" w:val="la Jefatura"/>
        </w:smartTagPr>
        <w:r w:rsidRPr="00C16E26">
          <w:rPr>
            <w:rFonts w:ascii="Arial" w:eastAsia="Times New Roman" w:hAnsi="Arial" w:cs="Arial"/>
          </w:rPr>
          <w:t>la Jefatura</w:t>
        </w:r>
      </w:smartTag>
      <w:r w:rsidRPr="00C16E26">
        <w:rPr>
          <w:rFonts w:ascii="Arial" w:eastAsia="Times New Roman" w:hAnsi="Arial" w:cs="Arial"/>
        </w:rPr>
        <w:t xml:space="preserve"> de </w:t>
      </w:r>
      <w:smartTag w:uri="urn:schemas-microsoft-com:office:smarttags" w:element="PersonName">
        <w:smartTagPr>
          <w:attr w:name="ProductID" w:val="la Polic￭a Local."/>
        </w:smartTagPr>
        <w:r w:rsidRPr="00C16E26">
          <w:rPr>
            <w:rFonts w:ascii="Arial" w:eastAsia="Times New Roman" w:hAnsi="Arial" w:cs="Arial"/>
          </w:rPr>
          <w:t>la Policía Local.</w:t>
        </w:r>
      </w:smartTag>
    </w:p>
    <w:p w:rsidR="00C16E26" w:rsidRPr="00C16E26" w:rsidRDefault="00C16E26" w:rsidP="00C16E26">
      <w:pPr>
        <w:numPr>
          <w:ilvl w:val="0"/>
          <w:numId w:val="3"/>
        </w:numPr>
        <w:spacing w:after="0" w:line="240" w:lineRule="auto"/>
        <w:jc w:val="both"/>
        <w:rPr>
          <w:rFonts w:ascii="Arial" w:eastAsia="Times New Roman" w:hAnsi="Arial" w:cs="Arial"/>
        </w:rPr>
      </w:pPr>
      <w:r w:rsidRPr="00C16E26">
        <w:rPr>
          <w:rFonts w:ascii="Arial" w:eastAsia="Times New Roman" w:hAnsi="Arial" w:cs="Arial"/>
        </w:rPr>
        <w:t>Para la concesión de estas reservas será requisito imprescindible que exista espacio donde se permita estacionar en las proximidades del Centro Sanitario, no existiendo espacio en el interior del recinto sanitario.</w:t>
      </w:r>
    </w:p>
    <w:p w:rsidR="00C16E26" w:rsidRPr="00C16E26" w:rsidRDefault="00C16E26" w:rsidP="00C16E26">
      <w:pPr>
        <w:spacing w:after="0" w:line="240" w:lineRule="auto"/>
        <w:ind w:left="1065"/>
        <w:jc w:val="both"/>
        <w:rPr>
          <w:rFonts w:ascii="Arial" w:eastAsia="Times New Roman" w:hAnsi="Arial" w:cs="Arial"/>
        </w:rPr>
      </w:pPr>
    </w:p>
    <w:p w:rsidR="00C16E26" w:rsidRPr="00C16E26" w:rsidRDefault="00C16E26" w:rsidP="00C16E26">
      <w:pPr>
        <w:numPr>
          <w:ilvl w:val="0"/>
          <w:numId w:val="3"/>
        </w:numPr>
        <w:spacing w:after="0" w:line="240" w:lineRule="auto"/>
        <w:jc w:val="both"/>
        <w:rPr>
          <w:rFonts w:ascii="Arial" w:eastAsia="Times New Roman" w:hAnsi="Arial" w:cs="Arial"/>
        </w:rPr>
      </w:pPr>
      <w:r w:rsidRPr="00C16E26">
        <w:rPr>
          <w:rFonts w:ascii="Arial" w:eastAsia="Times New Roman" w:hAnsi="Arial" w:cs="Arial"/>
        </w:rPr>
        <w:t>En estas reservas no se podrá estacionar, sólo cabrá la parada de los vehículos (ambulancias, vehículos de médicos o de enfermos…) durante un tiempo máximo de 15 minutos, a fin de que el espacio pueda estar libre para la llegada de otros enfermos.</w:t>
      </w:r>
    </w:p>
    <w:p w:rsidR="00C16E26" w:rsidRPr="00C16E26" w:rsidRDefault="00C16E26" w:rsidP="00C16E26">
      <w:pPr>
        <w:spacing w:after="0" w:line="240" w:lineRule="auto"/>
        <w:ind w:left="1065"/>
        <w:jc w:val="both"/>
        <w:rPr>
          <w:rFonts w:ascii="Arial" w:eastAsia="Times New Roman" w:hAnsi="Arial" w:cs="Arial"/>
        </w:rPr>
      </w:pPr>
    </w:p>
    <w:p w:rsidR="00C16E26" w:rsidRPr="00C16E26" w:rsidRDefault="00C16E26" w:rsidP="00C16E26">
      <w:pPr>
        <w:numPr>
          <w:ilvl w:val="0"/>
          <w:numId w:val="3"/>
        </w:numPr>
        <w:spacing w:after="0" w:line="240" w:lineRule="auto"/>
        <w:jc w:val="both"/>
        <w:rPr>
          <w:rFonts w:ascii="Arial" w:eastAsia="Times New Roman" w:hAnsi="Arial" w:cs="Arial"/>
        </w:rPr>
      </w:pPr>
      <w:r w:rsidRPr="00C16E26">
        <w:rPr>
          <w:rFonts w:ascii="Arial" w:eastAsia="Times New Roman" w:hAnsi="Arial" w:cs="Arial"/>
        </w:rPr>
        <w:t>Las reservas se señalizarán por el solicitante con placas R-308 (Placa de Estacionamiento Prohibido), con un panel complementario con la leyenda “Urgencias Sanitarias-Tiempo máximo de 15 minutos”. Se complementará con marcas viales amarillas de reserva de espacio, delimitando la zona.</w:t>
      </w:r>
    </w:p>
    <w:p w:rsidR="00C16E26" w:rsidRPr="00C16E26" w:rsidRDefault="00C16E26" w:rsidP="00C16E26">
      <w:pPr>
        <w:spacing w:after="0" w:line="240" w:lineRule="auto"/>
        <w:ind w:left="1065"/>
        <w:jc w:val="both"/>
        <w:rPr>
          <w:rFonts w:ascii="Arial" w:eastAsia="Times New Roman" w:hAnsi="Arial" w:cs="Arial"/>
        </w:rPr>
      </w:pPr>
    </w:p>
    <w:p w:rsidR="00C16E26" w:rsidRPr="00C16E26" w:rsidRDefault="00C16E26" w:rsidP="00C16E26">
      <w:pPr>
        <w:numPr>
          <w:ilvl w:val="0"/>
          <w:numId w:val="3"/>
        </w:numPr>
        <w:spacing w:after="0" w:line="240" w:lineRule="auto"/>
        <w:jc w:val="both"/>
        <w:rPr>
          <w:rFonts w:ascii="Arial" w:eastAsia="Times New Roman" w:hAnsi="Arial" w:cs="Arial"/>
        </w:rPr>
      </w:pPr>
      <w:r w:rsidRPr="00C16E26">
        <w:rPr>
          <w:rFonts w:ascii="Arial" w:eastAsia="Times New Roman" w:hAnsi="Arial" w:cs="Arial"/>
        </w:rPr>
        <w:t xml:space="preserve"> </w:t>
      </w:r>
      <w:r w:rsidRPr="00C16E26">
        <w:rPr>
          <w:rFonts w:ascii="Arial" w:eastAsia="Times New Roman" w:hAnsi="Arial" w:cs="Arial"/>
        </w:rPr>
        <w:tab/>
        <w:t>Las entidades privadas que hagan uso de esta posibilidad, deberán abonar las tasas que correspondan por reserva de espacio, de acuerdo con esta Ordenanza.</w:t>
      </w:r>
    </w:p>
    <w:p w:rsidR="00C16E26" w:rsidRPr="00C16E26" w:rsidRDefault="00C16E26" w:rsidP="00C16E26">
      <w:pPr>
        <w:spacing w:after="0" w:line="240" w:lineRule="auto"/>
        <w:ind w:left="928"/>
        <w:jc w:val="both"/>
        <w:rPr>
          <w:rFonts w:ascii="Arial" w:eastAsia="Times New Roman" w:hAnsi="Arial" w:cs="Arial"/>
        </w:rPr>
      </w:pPr>
    </w:p>
    <w:p w:rsidR="00C16E26" w:rsidRPr="00C16E26" w:rsidRDefault="00C16E26" w:rsidP="00C16E26">
      <w:pPr>
        <w:numPr>
          <w:ilvl w:val="0"/>
          <w:numId w:val="3"/>
        </w:numPr>
        <w:spacing w:after="0" w:line="240" w:lineRule="auto"/>
        <w:ind w:right="-395"/>
        <w:jc w:val="both"/>
        <w:rPr>
          <w:rFonts w:ascii="Arial" w:eastAsia="Times New Roman" w:hAnsi="Arial" w:cs="Arial"/>
          <w:bCs/>
          <w:szCs w:val="24"/>
          <w:lang w:eastAsia="es-ES"/>
        </w:rPr>
      </w:pPr>
      <w:r w:rsidRPr="00C16E26">
        <w:rPr>
          <w:rFonts w:ascii="Arial" w:eastAsia="Times New Roman" w:hAnsi="Arial" w:cs="Arial"/>
          <w:bCs/>
          <w:szCs w:val="24"/>
          <w:lang w:eastAsia="es-ES"/>
        </w:rPr>
        <w:t xml:space="preserve">La reserva de espacios en las vías públicas y terrenos de uso público con objeto de preservar una zona de estacionamiento en beneficio del titular de la licencia para los supuestos de cafeterías y restaurantes con una superficie superior a </w:t>
      </w:r>
      <w:smartTag w:uri="urn:schemas-microsoft-com:office:smarttags" w:element="metricconverter">
        <w:smartTagPr>
          <w:attr w:name="ProductID" w:val="500 m2"/>
        </w:smartTagPr>
        <w:r w:rsidRPr="00C16E26">
          <w:rPr>
            <w:rFonts w:ascii="Arial" w:eastAsia="Times New Roman" w:hAnsi="Arial" w:cs="Arial"/>
            <w:bCs/>
            <w:szCs w:val="24"/>
            <w:lang w:eastAsia="es-ES"/>
          </w:rPr>
          <w:t>500 m2</w:t>
        </w:r>
      </w:smartTag>
      <w:r w:rsidRPr="00C16E26">
        <w:rPr>
          <w:rFonts w:ascii="Arial" w:eastAsia="Times New Roman" w:hAnsi="Arial" w:cs="Arial"/>
          <w:bCs/>
          <w:szCs w:val="24"/>
          <w:lang w:eastAsia="es-ES"/>
        </w:rPr>
        <w:t xml:space="preserve">, y de Hoteles con acceso a recepción desde bajo comercial, exclusivamente de clientes y para sus tareas de carga y descarga de equipajes, con un máximo de </w:t>
      </w:r>
      <w:smartTag w:uri="urn:schemas-microsoft-com:office:smarttags" w:element="metricconverter">
        <w:smartTagPr>
          <w:attr w:name="ProductID" w:val="20 metros"/>
        </w:smartTagPr>
        <w:r w:rsidRPr="00C16E26">
          <w:rPr>
            <w:rFonts w:ascii="Arial" w:eastAsia="Times New Roman" w:hAnsi="Arial" w:cs="Arial"/>
            <w:bCs/>
            <w:szCs w:val="24"/>
            <w:lang w:eastAsia="es-ES"/>
          </w:rPr>
          <w:t>20 metros</w:t>
        </w:r>
      </w:smartTag>
      <w:r w:rsidRPr="00C16E26">
        <w:rPr>
          <w:rFonts w:ascii="Arial" w:eastAsia="Times New Roman" w:hAnsi="Arial" w:cs="Arial"/>
          <w:bCs/>
          <w:szCs w:val="24"/>
          <w:lang w:eastAsia="es-ES"/>
        </w:rPr>
        <w:t>, la reserva permanente durante todo el día, satisfará al año o fracción, por cada metro lineal a que alcance: 144 €.</w:t>
      </w:r>
    </w:p>
    <w:p w:rsidR="00C16E26" w:rsidRPr="00C16E26" w:rsidRDefault="00C16E26" w:rsidP="00C16E26">
      <w:pPr>
        <w:spacing w:after="0" w:line="240" w:lineRule="auto"/>
        <w:ind w:left="928" w:right="-395"/>
        <w:jc w:val="both"/>
        <w:rPr>
          <w:rFonts w:ascii="Arial" w:eastAsia="Times New Roman" w:hAnsi="Arial" w:cs="Arial"/>
          <w:b/>
          <w:bCs/>
          <w:szCs w:val="24"/>
          <w:lang w:eastAsia="es-ES"/>
        </w:rPr>
      </w:pPr>
    </w:p>
    <w:p w:rsidR="00C16E26" w:rsidRPr="00C16E26" w:rsidRDefault="00C16E26" w:rsidP="00C16E26">
      <w:pPr>
        <w:spacing w:after="0" w:line="240" w:lineRule="auto"/>
        <w:ind w:left="709" w:firstLine="709"/>
        <w:jc w:val="both"/>
        <w:rPr>
          <w:rFonts w:ascii="Arial" w:eastAsia="Times New Roman" w:hAnsi="Arial" w:cs="Arial"/>
          <w:b/>
          <w:bCs/>
          <w:lang w:val="es-ES_tradnl" w:eastAsia="es-ES"/>
        </w:rPr>
      </w:pPr>
    </w:p>
    <w:p w:rsidR="00C16E26" w:rsidRPr="00C16E26" w:rsidRDefault="00C16E26" w:rsidP="00C16E26">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val="0"/>
        <w:spacing w:after="0" w:line="240" w:lineRule="auto"/>
        <w:ind w:left="708" w:hanging="708"/>
        <w:jc w:val="both"/>
        <w:outlineLvl w:val="7"/>
        <w:rPr>
          <w:rFonts w:ascii="Arial" w:eastAsia="Times New Roman" w:hAnsi="Arial" w:cs="Arial"/>
          <w:b/>
          <w:bCs/>
          <w:lang w:val="es-ES_tradnl" w:eastAsia="es-ES"/>
        </w:rPr>
      </w:pPr>
      <w:r w:rsidRPr="00C16E26">
        <w:rPr>
          <w:rFonts w:ascii="Arial" w:eastAsia="Times New Roman" w:hAnsi="Arial" w:cs="Arial"/>
          <w:b/>
          <w:bCs/>
          <w:lang w:val="es-ES_tradnl" w:eastAsia="es-ES"/>
        </w:rPr>
        <w:t>X</w:t>
      </w:r>
      <w:r w:rsidRPr="00C16E26">
        <w:rPr>
          <w:rFonts w:ascii="Arial" w:eastAsia="Times New Roman" w:hAnsi="Arial" w:cs="Arial"/>
          <w:b/>
          <w:bCs/>
          <w:lang w:val="es-ES_tradnl" w:eastAsia="es-ES"/>
        </w:rPr>
        <w:tab/>
        <w:t xml:space="preserve">INFRACCIONES Y SANCIONES TRIBUTARIAS </w:t>
      </w:r>
    </w:p>
    <w:p w:rsidR="00C16E26" w:rsidRPr="00C16E26" w:rsidRDefault="00C16E26" w:rsidP="00C16E26">
      <w:pPr>
        <w:spacing w:after="0" w:line="240" w:lineRule="auto"/>
        <w:jc w:val="both"/>
        <w:rPr>
          <w:rFonts w:ascii="Arial" w:eastAsia="Times New Roman" w:hAnsi="Arial" w:cs="Arial"/>
          <w:b/>
          <w:bCs/>
          <w:lang w:val="es-ES_tradnl" w:eastAsia="es-ES"/>
        </w:rPr>
      </w:pPr>
    </w:p>
    <w:p w:rsidR="00C16E26" w:rsidRPr="00C16E26" w:rsidRDefault="00C16E26" w:rsidP="00C16E2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firstLine="708"/>
        <w:jc w:val="both"/>
        <w:outlineLvl w:val="4"/>
        <w:rPr>
          <w:rFonts w:ascii="Arial" w:eastAsia="Times New Roman" w:hAnsi="Arial" w:cs="Arial"/>
          <w:u w:val="single"/>
          <w:lang w:val="es-ES_tradnl"/>
        </w:rPr>
      </w:pPr>
      <w:r w:rsidRPr="00C16E26">
        <w:rPr>
          <w:rFonts w:ascii="Arial" w:eastAsia="Times New Roman" w:hAnsi="Arial" w:cs="Arial"/>
          <w:u w:val="single"/>
          <w:lang w:val="es-ES_tradnl"/>
        </w:rPr>
        <w:t>Artículo 12</w:t>
      </w:r>
    </w:p>
    <w:p w:rsidR="00C16E26" w:rsidRPr="00C16E26" w:rsidRDefault="00C16E26" w:rsidP="00C16E26">
      <w:pPr>
        <w:spacing w:after="0" w:line="240" w:lineRule="auto"/>
        <w:ind w:firstLine="708"/>
        <w:jc w:val="both"/>
        <w:rPr>
          <w:rFonts w:ascii="Arial" w:eastAsia="Times New Roman" w:hAnsi="Arial" w:cs="Arial"/>
          <w:b/>
          <w:bCs/>
          <w:u w:val="single"/>
          <w:lang w:val="es-ES_tradnl" w:eastAsia="es-ES"/>
        </w:rPr>
      </w:pPr>
    </w:p>
    <w:p w:rsidR="00C16E26" w:rsidRPr="00C16E26" w:rsidRDefault="00C16E26" w:rsidP="00C16E26">
      <w:pPr>
        <w:spacing w:after="0" w:line="240" w:lineRule="auto"/>
        <w:ind w:left="709" w:firstLine="709"/>
        <w:jc w:val="both"/>
        <w:rPr>
          <w:rFonts w:ascii="Arial" w:eastAsia="Times New Roman" w:hAnsi="Arial" w:cs="Arial"/>
          <w:lang w:val="es-ES_tradnl" w:eastAsia="es-ES"/>
        </w:rPr>
      </w:pPr>
      <w:r w:rsidRPr="00C16E26">
        <w:rPr>
          <w:rFonts w:ascii="Arial" w:eastAsia="Times New Roman" w:hAnsi="Arial" w:cs="Arial"/>
          <w:lang w:val="es-ES_tradnl" w:eastAsia="es-ES"/>
        </w:rPr>
        <w:t xml:space="preserve">En todo lo relativo a la calificación de infracciones tributarias, así como de las sanciones que a las mismas correspondan en cada caso, se estará a lo dispuesto en los artículos 178 y siguientes de </w:t>
      </w:r>
      <w:smartTag w:uri="urn:schemas-microsoft-com:office:smarttags" w:element="PersonName">
        <w:smartTagPr>
          <w:attr w:name="ProductID" w:val="la Ley General Tributaria."/>
        </w:smartTagPr>
        <w:smartTag w:uri="urn:schemas-microsoft-com:office:smarttags" w:element="PersonName">
          <w:smartTagPr>
            <w:attr w:name="ProductID" w:val="la Ley General"/>
          </w:smartTagPr>
          <w:r w:rsidRPr="00C16E26">
            <w:rPr>
              <w:rFonts w:ascii="Arial" w:eastAsia="Times New Roman" w:hAnsi="Arial" w:cs="Arial"/>
              <w:lang w:val="es-ES_tradnl" w:eastAsia="es-ES"/>
            </w:rPr>
            <w:t>la Ley General</w:t>
          </w:r>
        </w:smartTag>
        <w:r w:rsidRPr="00C16E26">
          <w:rPr>
            <w:rFonts w:ascii="Arial" w:eastAsia="Times New Roman" w:hAnsi="Arial" w:cs="Arial"/>
            <w:lang w:val="es-ES_tradnl" w:eastAsia="es-ES"/>
          </w:rPr>
          <w:t xml:space="preserve"> Tributaria.</w:t>
        </w:r>
      </w:smartTag>
    </w:p>
    <w:p w:rsidR="00C16E26" w:rsidRPr="00C16E26" w:rsidRDefault="00C16E26" w:rsidP="00C16E26">
      <w:pPr>
        <w:spacing w:after="0" w:line="240" w:lineRule="auto"/>
        <w:jc w:val="both"/>
        <w:rPr>
          <w:rFonts w:ascii="Arial" w:eastAsia="Times New Roman" w:hAnsi="Arial" w:cs="Arial"/>
          <w:lang w:val="es-ES_tradnl" w:eastAsia="es-ES"/>
        </w:rPr>
      </w:pPr>
    </w:p>
    <w:p w:rsidR="00C16E26" w:rsidRPr="00C16E26" w:rsidRDefault="00C16E26" w:rsidP="00C16E26">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val="0"/>
        <w:spacing w:after="0" w:line="240" w:lineRule="auto"/>
        <w:ind w:left="708" w:hanging="708"/>
        <w:jc w:val="both"/>
        <w:outlineLvl w:val="7"/>
        <w:rPr>
          <w:rFonts w:ascii="Arial" w:eastAsia="Times New Roman" w:hAnsi="Arial" w:cs="Arial"/>
          <w:b/>
          <w:bCs/>
          <w:lang w:val="es-ES_tradnl" w:eastAsia="es-ES"/>
        </w:rPr>
      </w:pPr>
    </w:p>
    <w:p w:rsidR="00C16E26" w:rsidRPr="00C16E26" w:rsidRDefault="00C16E26" w:rsidP="00C16E26">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val="0"/>
        <w:spacing w:after="0" w:line="240" w:lineRule="auto"/>
        <w:ind w:left="708" w:hanging="708"/>
        <w:jc w:val="both"/>
        <w:outlineLvl w:val="7"/>
        <w:rPr>
          <w:rFonts w:ascii="Arial" w:eastAsia="Times New Roman" w:hAnsi="Arial" w:cs="Arial"/>
          <w:b/>
          <w:bCs/>
          <w:lang w:val="es-ES_tradnl" w:eastAsia="es-ES"/>
        </w:rPr>
      </w:pPr>
      <w:r w:rsidRPr="00C16E26">
        <w:rPr>
          <w:rFonts w:ascii="Arial" w:eastAsia="Times New Roman" w:hAnsi="Arial" w:cs="Arial"/>
          <w:b/>
          <w:bCs/>
          <w:lang w:val="es-ES_tradnl" w:eastAsia="es-ES"/>
        </w:rPr>
        <w:t>XI</w:t>
      </w:r>
      <w:r w:rsidRPr="00C16E26">
        <w:rPr>
          <w:rFonts w:ascii="Arial" w:eastAsia="Times New Roman" w:hAnsi="Arial" w:cs="Arial"/>
          <w:b/>
          <w:bCs/>
          <w:lang w:val="es-ES_tradnl" w:eastAsia="es-ES"/>
        </w:rPr>
        <w:tab/>
        <w:t>DISPOSICIÓN FINAL</w:t>
      </w:r>
    </w:p>
    <w:p w:rsidR="00C16E26" w:rsidRPr="00C16E26" w:rsidRDefault="00C16E26" w:rsidP="00C16E26">
      <w:pPr>
        <w:spacing w:after="0" w:line="240" w:lineRule="auto"/>
        <w:jc w:val="both"/>
        <w:rPr>
          <w:rFonts w:ascii="Arial" w:eastAsia="Times New Roman" w:hAnsi="Arial" w:cs="Arial"/>
          <w:b/>
          <w:bCs/>
          <w:lang w:val="es-ES_tradnl" w:eastAsia="es-ES"/>
        </w:rPr>
      </w:pPr>
    </w:p>
    <w:p w:rsidR="00C16E26" w:rsidRPr="00C16E26" w:rsidRDefault="00C16E26" w:rsidP="00C16E26">
      <w:pPr>
        <w:spacing w:after="0" w:line="240" w:lineRule="auto"/>
        <w:ind w:left="316" w:firstLine="392"/>
        <w:jc w:val="both"/>
        <w:rPr>
          <w:rFonts w:ascii="Arial" w:eastAsia="Times New Roman" w:hAnsi="Arial" w:cs="Arial"/>
          <w:lang w:val="es-ES_tradnl" w:eastAsia="es-ES"/>
        </w:rPr>
      </w:pPr>
      <w:r w:rsidRPr="00C16E26">
        <w:rPr>
          <w:rFonts w:ascii="Arial" w:eastAsia="Times New Roman" w:hAnsi="Arial" w:cs="Arial"/>
          <w:lang w:val="es-ES_tradnl" w:eastAsia="es-ES"/>
        </w:rPr>
        <w:t xml:space="preserve">La presente Ordenanza, que fue aprobada por el Ayuntamiento Pleno en sesión de fecha 25 de febrero de 2016, entrará en vigor el día de su publicación en el "Boletín Oficial de </w:t>
      </w:r>
      <w:smartTag w:uri="urn:schemas-microsoft-com:office:smarttags" w:element="PersonName">
        <w:smartTagPr>
          <w:attr w:name="ProductID" w:val="la Provincia"/>
        </w:smartTagPr>
        <w:r w:rsidRPr="00C16E26">
          <w:rPr>
            <w:rFonts w:ascii="Arial" w:eastAsia="Times New Roman" w:hAnsi="Arial" w:cs="Arial"/>
            <w:lang w:val="es-ES_tradnl" w:eastAsia="es-ES"/>
          </w:rPr>
          <w:t>la Provincia</w:t>
        </w:r>
      </w:smartTag>
      <w:r w:rsidRPr="00C16E26">
        <w:rPr>
          <w:rFonts w:ascii="Arial" w:eastAsia="Times New Roman" w:hAnsi="Arial" w:cs="Arial"/>
          <w:lang w:val="es-ES_tradnl" w:eastAsia="es-ES"/>
        </w:rPr>
        <w:t>", permaneciendo en vigor hasta su modificación o derogación expresas.</w:t>
      </w:r>
    </w:p>
    <w:p w:rsidR="00C16E26" w:rsidRPr="00C16E26" w:rsidRDefault="00C16E26" w:rsidP="00C16E26">
      <w:pPr>
        <w:spacing w:after="0" w:line="240" w:lineRule="auto"/>
        <w:jc w:val="both"/>
        <w:rPr>
          <w:rFonts w:ascii="Arial" w:eastAsia="Times New Roman" w:hAnsi="Arial" w:cs="Arial"/>
          <w:lang w:val="es-ES_tradnl" w:eastAsia="es-ES"/>
        </w:rPr>
      </w:pPr>
    </w:p>
    <w:p w:rsidR="00C16E26" w:rsidRPr="00C16E26" w:rsidRDefault="00C16E26" w:rsidP="00C16E26">
      <w:pPr>
        <w:spacing w:after="0" w:line="240" w:lineRule="auto"/>
        <w:jc w:val="center"/>
        <w:rPr>
          <w:rFonts w:ascii="Arial" w:eastAsia="Times New Roman" w:hAnsi="Arial" w:cs="Arial"/>
          <w:lang w:val="es-ES_tradnl" w:eastAsia="es-ES"/>
        </w:rPr>
      </w:pPr>
      <w:r w:rsidRPr="00C16E26">
        <w:rPr>
          <w:rFonts w:ascii="Arial" w:eastAsia="Times New Roman" w:hAnsi="Arial" w:cs="Arial"/>
          <w:lang w:val="es-ES_tradnl" w:eastAsia="es-ES"/>
        </w:rPr>
        <w:t>Binéfar, 30 de marzo de 2017.</w:t>
      </w:r>
    </w:p>
    <w:p w:rsidR="00C16E26" w:rsidRPr="00C16E26" w:rsidRDefault="00C16E26" w:rsidP="00C16E26">
      <w:pPr>
        <w:spacing w:after="0" w:line="240" w:lineRule="auto"/>
        <w:jc w:val="both"/>
        <w:rPr>
          <w:rFonts w:ascii="Arial" w:eastAsia="Times New Roman" w:hAnsi="Arial" w:cs="Arial"/>
          <w:b/>
          <w:bCs/>
          <w:lang w:val="es-ES_tradnl" w:eastAsia="es-ES"/>
        </w:rPr>
      </w:pPr>
    </w:p>
    <w:p w:rsidR="00C16E26" w:rsidRPr="00C16E26" w:rsidRDefault="00C16E26" w:rsidP="00C16E26">
      <w:pPr>
        <w:spacing w:after="0" w:line="240" w:lineRule="auto"/>
        <w:ind w:left="1416"/>
        <w:rPr>
          <w:rFonts w:ascii="Arial" w:eastAsia="Times New Roman" w:hAnsi="Arial" w:cs="Arial"/>
          <w:b/>
          <w:bCs/>
          <w:lang w:val="es-ES_tradnl" w:eastAsia="es-ES"/>
        </w:rPr>
      </w:pPr>
      <w:r w:rsidRPr="00C16E26">
        <w:rPr>
          <w:rFonts w:ascii="Arial" w:eastAsia="Times New Roman" w:hAnsi="Arial" w:cs="Arial"/>
          <w:b/>
          <w:bCs/>
          <w:lang w:val="es-ES_tradnl" w:eastAsia="es-ES"/>
        </w:rPr>
        <w:t xml:space="preserve">EL ALCALDE, </w:t>
      </w:r>
      <w:r w:rsidRPr="00C16E26">
        <w:rPr>
          <w:rFonts w:ascii="Arial" w:eastAsia="Times New Roman" w:hAnsi="Arial" w:cs="Arial"/>
          <w:b/>
          <w:bCs/>
          <w:lang w:val="es-ES_tradnl" w:eastAsia="es-ES"/>
        </w:rPr>
        <w:tab/>
      </w:r>
      <w:r w:rsidRPr="00C16E26">
        <w:rPr>
          <w:rFonts w:ascii="Arial" w:eastAsia="Times New Roman" w:hAnsi="Arial" w:cs="Arial"/>
          <w:b/>
          <w:bCs/>
          <w:lang w:val="es-ES_tradnl" w:eastAsia="es-ES"/>
        </w:rPr>
        <w:tab/>
      </w:r>
      <w:r w:rsidRPr="00C16E26">
        <w:rPr>
          <w:rFonts w:ascii="Arial" w:eastAsia="Times New Roman" w:hAnsi="Arial" w:cs="Arial"/>
          <w:b/>
          <w:bCs/>
          <w:lang w:val="es-ES_tradnl" w:eastAsia="es-ES"/>
        </w:rPr>
        <w:tab/>
      </w:r>
      <w:r w:rsidRPr="00C16E26">
        <w:rPr>
          <w:rFonts w:ascii="Arial" w:eastAsia="Times New Roman" w:hAnsi="Arial" w:cs="Arial"/>
          <w:b/>
          <w:bCs/>
          <w:lang w:val="es-ES_tradnl" w:eastAsia="es-ES"/>
        </w:rPr>
        <w:tab/>
      </w:r>
      <w:r w:rsidRPr="00C16E26">
        <w:rPr>
          <w:rFonts w:ascii="Arial" w:eastAsia="Times New Roman" w:hAnsi="Arial" w:cs="Arial"/>
          <w:b/>
          <w:bCs/>
          <w:lang w:val="es-ES_tradnl" w:eastAsia="es-ES"/>
        </w:rPr>
        <w:tab/>
        <w:t>EL SECRETARIO,</w:t>
      </w:r>
    </w:p>
    <w:p w:rsidR="00BD4D44" w:rsidRDefault="00BD4D44">
      <w:bookmarkStart w:id="0" w:name="_GoBack"/>
      <w:bookmarkEnd w:id="0"/>
    </w:p>
    <w:sectPr w:rsidR="00BD4D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F4C7B"/>
    <w:multiLevelType w:val="hybridMultilevel"/>
    <w:tmpl w:val="453426DC"/>
    <w:lvl w:ilvl="0" w:tplc="0409000F">
      <w:start w:val="1"/>
      <w:numFmt w:val="decimal"/>
      <w:lvlText w:val="%1."/>
      <w:lvlJc w:val="left"/>
      <w:pPr>
        <w:tabs>
          <w:tab w:val="num" w:pos="1014"/>
        </w:tabs>
        <w:ind w:left="1014" w:hanging="360"/>
      </w:pPr>
    </w:lvl>
    <w:lvl w:ilvl="1" w:tplc="0CFA36CC">
      <w:start w:val="1"/>
      <w:numFmt w:val="lowerLetter"/>
      <w:lvlText w:val="%2)"/>
      <w:lvlJc w:val="left"/>
      <w:pPr>
        <w:tabs>
          <w:tab w:val="num" w:pos="1884"/>
        </w:tabs>
        <w:ind w:left="1884" w:hanging="510"/>
      </w:pPr>
    </w:lvl>
    <w:lvl w:ilvl="2" w:tplc="0409001B">
      <w:start w:val="1"/>
      <w:numFmt w:val="lowerRoman"/>
      <w:lvlText w:val="%3."/>
      <w:lvlJc w:val="right"/>
      <w:pPr>
        <w:tabs>
          <w:tab w:val="num" w:pos="2454"/>
        </w:tabs>
        <w:ind w:left="2454" w:hanging="180"/>
      </w:pPr>
    </w:lvl>
    <w:lvl w:ilvl="3" w:tplc="0409000F">
      <w:start w:val="1"/>
      <w:numFmt w:val="decimal"/>
      <w:lvlText w:val="%4."/>
      <w:lvlJc w:val="left"/>
      <w:pPr>
        <w:tabs>
          <w:tab w:val="num" w:pos="3174"/>
        </w:tabs>
        <w:ind w:left="3174" w:hanging="360"/>
      </w:pPr>
    </w:lvl>
    <w:lvl w:ilvl="4" w:tplc="04090019">
      <w:start w:val="1"/>
      <w:numFmt w:val="lowerLetter"/>
      <w:lvlText w:val="%5."/>
      <w:lvlJc w:val="left"/>
      <w:pPr>
        <w:tabs>
          <w:tab w:val="num" w:pos="3894"/>
        </w:tabs>
        <w:ind w:left="3894" w:hanging="360"/>
      </w:pPr>
    </w:lvl>
    <w:lvl w:ilvl="5" w:tplc="0409001B">
      <w:start w:val="1"/>
      <w:numFmt w:val="lowerRoman"/>
      <w:lvlText w:val="%6."/>
      <w:lvlJc w:val="right"/>
      <w:pPr>
        <w:tabs>
          <w:tab w:val="num" w:pos="4614"/>
        </w:tabs>
        <w:ind w:left="4614" w:hanging="180"/>
      </w:pPr>
    </w:lvl>
    <w:lvl w:ilvl="6" w:tplc="0409000F">
      <w:start w:val="1"/>
      <w:numFmt w:val="decimal"/>
      <w:lvlText w:val="%7."/>
      <w:lvlJc w:val="left"/>
      <w:pPr>
        <w:tabs>
          <w:tab w:val="num" w:pos="5334"/>
        </w:tabs>
        <w:ind w:left="5334" w:hanging="360"/>
      </w:pPr>
    </w:lvl>
    <w:lvl w:ilvl="7" w:tplc="04090019">
      <w:start w:val="1"/>
      <w:numFmt w:val="lowerLetter"/>
      <w:lvlText w:val="%8."/>
      <w:lvlJc w:val="left"/>
      <w:pPr>
        <w:tabs>
          <w:tab w:val="num" w:pos="6054"/>
        </w:tabs>
        <w:ind w:left="6054" w:hanging="360"/>
      </w:pPr>
    </w:lvl>
    <w:lvl w:ilvl="8" w:tplc="0409001B">
      <w:start w:val="1"/>
      <w:numFmt w:val="lowerRoman"/>
      <w:lvlText w:val="%9."/>
      <w:lvlJc w:val="right"/>
      <w:pPr>
        <w:tabs>
          <w:tab w:val="num" w:pos="6774"/>
        </w:tabs>
        <w:ind w:left="6774" w:hanging="180"/>
      </w:pPr>
    </w:lvl>
  </w:abstractNum>
  <w:abstractNum w:abstractNumId="1" w15:restartNumberingAfterBreak="0">
    <w:nsid w:val="1C395CFA"/>
    <w:multiLevelType w:val="hybridMultilevel"/>
    <w:tmpl w:val="AF3059C0"/>
    <w:lvl w:ilvl="0" w:tplc="2CCACCFE">
      <w:start w:val="1"/>
      <w:numFmt w:val="lowerLetter"/>
      <w:lvlText w:val="%1)"/>
      <w:lvlJc w:val="left"/>
      <w:pPr>
        <w:ind w:left="928" w:hanging="360"/>
      </w:pPr>
      <w:rPr>
        <w:rFonts w:cs="Times New Roman"/>
      </w:rPr>
    </w:lvl>
    <w:lvl w:ilvl="1" w:tplc="0C0A0019">
      <w:start w:val="1"/>
      <w:numFmt w:val="lowerLetter"/>
      <w:lvlText w:val="%2."/>
      <w:lvlJc w:val="left"/>
      <w:pPr>
        <w:ind w:left="1648" w:hanging="360"/>
      </w:pPr>
      <w:rPr>
        <w:rFonts w:cs="Times New Roman"/>
      </w:rPr>
    </w:lvl>
    <w:lvl w:ilvl="2" w:tplc="0C0A001B">
      <w:start w:val="1"/>
      <w:numFmt w:val="lowerRoman"/>
      <w:lvlText w:val="%3."/>
      <w:lvlJc w:val="right"/>
      <w:pPr>
        <w:ind w:left="2368" w:hanging="180"/>
      </w:pPr>
      <w:rPr>
        <w:rFonts w:cs="Times New Roman"/>
      </w:rPr>
    </w:lvl>
    <w:lvl w:ilvl="3" w:tplc="0C0A000F">
      <w:start w:val="1"/>
      <w:numFmt w:val="decimal"/>
      <w:lvlText w:val="%4."/>
      <w:lvlJc w:val="left"/>
      <w:pPr>
        <w:ind w:left="3088" w:hanging="360"/>
      </w:pPr>
      <w:rPr>
        <w:rFonts w:cs="Times New Roman"/>
      </w:rPr>
    </w:lvl>
    <w:lvl w:ilvl="4" w:tplc="0C0A0019">
      <w:start w:val="1"/>
      <w:numFmt w:val="lowerLetter"/>
      <w:lvlText w:val="%5."/>
      <w:lvlJc w:val="left"/>
      <w:pPr>
        <w:ind w:left="3808" w:hanging="360"/>
      </w:pPr>
      <w:rPr>
        <w:rFonts w:cs="Times New Roman"/>
      </w:rPr>
    </w:lvl>
    <w:lvl w:ilvl="5" w:tplc="0C0A001B">
      <w:start w:val="1"/>
      <w:numFmt w:val="lowerRoman"/>
      <w:lvlText w:val="%6."/>
      <w:lvlJc w:val="right"/>
      <w:pPr>
        <w:ind w:left="4528" w:hanging="180"/>
      </w:pPr>
      <w:rPr>
        <w:rFonts w:cs="Times New Roman"/>
      </w:rPr>
    </w:lvl>
    <w:lvl w:ilvl="6" w:tplc="0C0A000F">
      <w:start w:val="1"/>
      <w:numFmt w:val="decimal"/>
      <w:lvlText w:val="%7."/>
      <w:lvlJc w:val="left"/>
      <w:pPr>
        <w:ind w:left="5248" w:hanging="360"/>
      </w:pPr>
      <w:rPr>
        <w:rFonts w:cs="Times New Roman"/>
      </w:rPr>
    </w:lvl>
    <w:lvl w:ilvl="7" w:tplc="0C0A0019">
      <w:start w:val="1"/>
      <w:numFmt w:val="lowerLetter"/>
      <w:lvlText w:val="%8."/>
      <w:lvlJc w:val="left"/>
      <w:pPr>
        <w:ind w:left="5968" w:hanging="360"/>
      </w:pPr>
      <w:rPr>
        <w:rFonts w:cs="Times New Roman"/>
      </w:rPr>
    </w:lvl>
    <w:lvl w:ilvl="8" w:tplc="0C0A001B">
      <w:start w:val="1"/>
      <w:numFmt w:val="lowerRoman"/>
      <w:lvlText w:val="%9."/>
      <w:lvlJc w:val="right"/>
      <w:pPr>
        <w:ind w:left="6688" w:hanging="180"/>
      </w:pPr>
      <w:rPr>
        <w:rFonts w:cs="Times New Roman"/>
      </w:rPr>
    </w:lvl>
  </w:abstractNum>
  <w:abstractNum w:abstractNumId="2" w15:restartNumberingAfterBreak="0">
    <w:nsid w:val="4A765D12"/>
    <w:multiLevelType w:val="hybridMultilevel"/>
    <w:tmpl w:val="297A9792"/>
    <w:lvl w:ilvl="0" w:tplc="8EDE73F0">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E26"/>
    <w:rsid w:val="00BD4D44"/>
    <w:rsid w:val="00C16E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AB905541-4570-4434-81F7-C8083F08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35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2042</Words>
  <Characters>11232</Characters>
  <Application>Microsoft Office Word</Application>
  <DocSecurity>0</DocSecurity>
  <Lines>93</Lines>
  <Paragraphs>26</Paragraphs>
  <ScaleCrop>false</ScaleCrop>
  <Company>Hewlett-Packard Company</Company>
  <LinksUpToDate>false</LinksUpToDate>
  <CharactersWithSpaces>13248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ENCARNA OLIVA GRACIA</dc:creator>
  <cp:keywords/>
  <dc:description/>
  <cp:lastModifiedBy>ENCARNA OLIVA GRACIA</cp:lastModifiedBy>
  <cp:revision>2</cp:revision>
  <dcterms:created xsi:type="dcterms:W3CDTF">2017-05-26T08:09:00Z</dcterms:created>
  <dcterms:modified xsi:type="dcterms:W3CDTF">2017-05-26T08:10:00Z</dcterms:modified>
</cp:coreProperties>
</file>